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EE14" w14:textId="28E9395B" w:rsidR="00027A17" w:rsidRDefault="1C47C7D3" w:rsidP="57B9E499">
      <w:pPr>
        <w:spacing w:after="0"/>
        <w:jc w:val="center"/>
      </w:pPr>
      <w:r w:rsidRPr="57B9E499">
        <w:rPr>
          <w:rFonts w:ascii="Calibri" w:eastAsia="Calibri" w:hAnsi="Calibri" w:cs="Calibri"/>
          <w:b/>
          <w:bCs/>
          <w:sz w:val="24"/>
          <w:szCs w:val="24"/>
        </w:rPr>
        <w:t>Informacja o przetwarzaniu danych osobowych</w:t>
      </w:r>
    </w:p>
    <w:p w14:paraId="4A1C4272" w14:textId="0B88E8DB" w:rsidR="00027A17" w:rsidRDefault="3BFF1014" w:rsidP="57B9E499">
      <w:pP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57B9E499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42FCBFF9" w:rsidRPr="57B9E499">
        <w:rPr>
          <w:rFonts w:ascii="Calibri" w:eastAsia="Calibri" w:hAnsi="Calibri" w:cs="Calibri"/>
          <w:b/>
          <w:bCs/>
          <w:sz w:val="24"/>
          <w:szCs w:val="24"/>
        </w:rPr>
        <w:t xml:space="preserve">la osób składających wniosek o </w:t>
      </w:r>
      <w:r w:rsidR="00603D8C">
        <w:rPr>
          <w:rFonts w:ascii="Calibri" w:eastAsia="Calibri" w:hAnsi="Calibri" w:cs="Calibri"/>
          <w:b/>
          <w:bCs/>
          <w:sz w:val="24"/>
          <w:szCs w:val="24"/>
        </w:rPr>
        <w:t>zapewnienie dostępności architektonicznej/informacyjno-komunikacyjnej, cyfrowej</w:t>
      </w:r>
    </w:p>
    <w:p w14:paraId="1E2493A3" w14:textId="3D95B675" w:rsidR="00027A17" w:rsidRDefault="1C47C7D3" w:rsidP="57B9E499">
      <w:pPr>
        <w:jc w:val="center"/>
      </w:pPr>
      <w:r w:rsidRPr="57B9E499">
        <w:rPr>
          <w:rFonts w:ascii="Calibri" w:eastAsia="Calibri" w:hAnsi="Calibri" w:cs="Calibri"/>
          <w:sz w:val="18"/>
          <w:szCs w:val="18"/>
        </w:rPr>
        <w:t xml:space="preserve"> </w:t>
      </w:r>
    </w:p>
    <w:p w14:paraId="7ED4FCE9" w14:textId="712A7F75" w:rsidR="00027A17" w:rsidRDefault="1C47C7D3" w:rsidP="57B9E499">
      <w:pPr>
        <w:pStyle w:val="Akapitzlist"/>
        <w:numPr>
          <w:ilvl w:val="0"/>
          <w:numId w:val="8"/>
        </w:numPr>
        <w:rPr>
          <w:rFonts w:eastAsiaTheme="minorEastAsia"/>
        </w:rPr>
      </w:pPr>
      <w:r w:rsidRPr="57B9E499">
        <w:rPr>
          <w:rFonts w:ascii="Calibri" w:eastAsia="Calibri" w:hAnsi="Calibri" w:cs="Calibri"/>
        </w:rPr>
        <w:t xml:space="preserve">Administratorem danych osobowych jest Uniwersytet Łódzki z siedzibą przy ul. Narutowicza 68; 90-136 Łódź. </w:t>
      </w:r>
    </w:p>
    <w:p w14:paraId="6CA37C58" w14:textId="6225FFC9" w:rsidR="00027A17" w:rsidRDefault="1C47C7D3" w:rsidP="57B9E499">
      <w:pPr>
        <w:pStyle w:val="Akapitzlist"/>
        <w:numPr>
          <w:ilvl w:val="0"/>
          <w:numId w:val="8"/>
        </w:numPr>
        <w:rPr>
          <w:rFonts w:eastAsiaTheme="minorEastAsia"/>
        </w:rPr>
      </w:pPr>
      <w:r w:rsidRPr="57B9E499">
        <w:rPr>
          <w:rFonts w:ascii="Calibri" w:eastAsia="Calibri" w:hAnsi="Calibri" w:cs="Calibri"/>
        </w:rPr>
        <w:t xml:space="preserve">W każdym przypadku Pan/Pani może skontaktować się z Inspektorem Ochrony Danych na wyżej wskazany adres korespondencyjny z dopiskiem: Inspektor Ochrony Danych, </w:t>
      </w:r>
      <w:r w:rsidR="00603D8C">
        <w:br/>
      </w:r>
      <w:r w:rsidRPr="57B9E499">
        <w:rPr>
          <w:rFonts w:ascii="Calibri" w:eastAsia="Calibri" w:hAnsi="Calibri" w:cs="Calibri"/>
        </w:rPr>
        <w:t>e-mailowo pod adresem poczty elektronicznej: </w:t>
      </w:r>
      <w:hyperlink r:id="rId7">
        <w:r w:rsidRPr="57B9E499">
          <w:rPr>
            <w:rStyle w:val="Hipercze"/>
            <w:rFonts w:ascii="Calibri" w:eastAsia="Calibri" w:hAnsi="Calibri" w:cs="Calibri"/>
          </w:rPr>
          <w:t>iod@uni.lodz.pl</w:t>
        </w:r>
      </w:hyperlink>
      <w:r w:rsidRPr="57B9E499">
        <w:rPr>
          <w:rFonts w:ascii="Calibri" w:eastAsia="Calibri" w:hAnsi="Calibri" w:cs="Calibri"/>
        </w:rPr>
        <w:t xml:space="preserve"> </w:t>
      </w:r>
    </w:p>
    <w:p w14:paraId="6B3ECF48" w14:textId="354C0048" w:rsidR="00027A17" w:rsidRPr="00EA78C9" w:rsidRDefault="1C47C7D3" w:rsidP="57B9E499">
      <w:pPr>
        <w:pStyle w:val="Akapitzlist"/>
        <w:numPr>
          <w:ilvl w:val="0"/>
          <w:numId w:val="8"/>
        </w:numPr>
        <w:rPr>
          <w:rFonts w:eastAsiaTheme="minorEastAsia"/>
        </w:rPr>
      </w:pPr>
      <w:r w:rsidRPr="1FEB15C4">
        <w:rPr>
          <w:rFonts w:ascii="Calibri" w:eastAsia="Calibri" w:hAnsi="Calibri" w:cs="Calibri"/>
        </w:rPr>
        <w:t xml:space="preserve">Dane osobowe będą przetwarzane </w:t>
      </w:r>
      <w:r w:rsidRPr="00EA78C9">
        <w:rPr>
          <w:rFonts w:ascii="Calibri" w:eastAsia="Calibri" w:hAnsi="Calibri" w:cs="Calibri"/>
        </w:rPr>
        <w:t xml:space="preserve">w celu </w:t>
      </w:r>
      <w:r w:rsidR="00603D8C" w:rsidRPr="00EA78C9">
        <w:rPr>
          <w:rFonts w:ascii="Calibri" w:eastAsia="Calibri" w:hAnsi="Calibri" w:cs="Calibri"/>
        </w:rPr>
        <w:t>możliwości udzielenia odpowiedzi oraz kontaktu w sprawie przebiegu procesu zapewnienia dostępności</w:t>
      </w:r>
      <w:r w:rsidR="008C716C" w:rsidRPr="00EA78C9">
        <w:rPr>
          <w:rFonts w:ascii="Calibri" w:eastAsia="Calibri" w:hAnsi="Calibri" w:cs="Calibri"/>
        </w:rPr>
        <w:t xml:space="preserve">, zapewnienia </w:t>
      </w:r>
      <w:r w:rsidR="00762BDC" w:rsidRPr="00EA78C9">
        <w:rPr>
          <w:rFonts w:ascii="Calibri" w:eastAsia="Calibri" w:hAnsi="Calibri" w:cs="Calibri"/>
        </w:rPr>
        <w:t>dostępności.</w:t>
      </w:r>
    </w:p>
    <w:p w14:paraId="397C88B6" w14:textId="64FD4634" w:rsidR="00027A17" w:rsidRDefault="1C47C7D3" w:rsidP="57B9E499">
      <w:pPr>
        <w:pStyle w:val="Akapitzlist"/>
        <w:numPr>
          <w:ilvl w:val="0"/>
          <w:numId w:val="8"/>
        </w:numPr>
        <w:rPr>
          <w:rFonts w:eastAsiaTheme="minorEastAsia"/>
        </w:rPr>
      </w:pPr>
      <w:r w:rsidRPr="57B9E499">
        <w:rPr>
          <w:rFonts w:ascii="Calibri" w:eastAsia="Calibri" w:hAnsi="Calibri" w:cs="Calibri"/>
        </w:rPr>
        <w:t xml:space="preserve">Dane osobowe będą przetwarzane na podstawie: </w:t>
      </w:r>
    </w:p>
    <w:p w14:paraId="7E5822F3" w14:textId="0DFB44B3" w:rsidR="00027A17" w:rsidRDefault="1C47C7D3" w:rsidP="3D5E2E78">
      <w:pPr>
        <w:pStyle w:val="Akapitzlist"/>
        <w:numPr>
          <w:ilvl w:val="0"/>
          <w:numId w:val="3"/>
        </w:numPr>
        <w:jc w:val="both"/>
        <w:rPr>
          <w:rFonts w:eastAsiaTheme="minorEastAsia"/>
        </w:rPr>
      </w:pPr>
      <w:r w:rsidRPr="3D5E2E78">
        <w:rPr>
          <w:rFonts w:ascii="Calibri" w:eastAsia="Calibri" w:hAnsi="Calibri" w:cs="Calibri"/>
        </w:rPr>
        <w:t xml:space="preserve">przepisów prawa m.in.: ustawy </w:t>
      </w:r>
      <w:r w:rsidR="69AFB0CF" w:rsidRPr="3D5E2E78">
        <w:rPr>
          <w:rFonts w:ascii="Calibri" w:eastAsia="Calibri" w:hAnsi="Calibri" w:cs="Calibri"/>
          <w:color w:val="000000" w:themeColor="text1"/>
        </w:rPr>
        <w:t>o zapewnieniu dostępności osobom ze szczególnymi potrzebami</w:t>
      </w:r>
      <w:r w:rsidRPr="3D5E2E78">
        <w:rPr>
          <w:rFonts w:ascii="Calibri" w:eastAsia="Calibri" w:hAnsi="Calibri" w:cs="Calibri"/>
        </w:rPr>
        <w:t xml:space="preserve">, Konwencji o prawach osób niepełnosprawnych oraz obowiązujących w Uczelni regulacji wewnętrznych; </w:t>
      </w:r>
    </w:p>
    <w:p w14:paraId="4A06470E" w14:textId="7ECE9C1E" w:rsidR="00027A17" w:rsidRDefault="1C47C7D3" w:rsidP="3D5E2E78">
      <w:pPr>
        <w:pStyle w:val="Akapitzlist"/>
        <w:numPr>
          <w:ilvl w:val="0"/>
          <w:numId w:val="3"/>
        </w:numPr>
        <w:jc w:val="both"/>
        <w:rPr>
          <w:rFonts w:eastAsiaTheme="minorEastAsia"/>
        </w:rPr>
      </w:pPr>
      <w:r w:rsidRPr="3D5E2E78">
        <w:rPr>
          <w:rFonts w:ascii="Calibri" w:eastAsia="Calibri" w:hAnsi="Calibri" w:cs="Calibri"/>
        </w:rPr>
        <w:t xml:space="preserve">na podstawie prawnie uzasadnionego interesu administratora, jakim jest prawo do ustalania, dochodzenia i obrony roszczeń; </w:t>
      </w:r>
    </w:p>
    <w:p w14:paraId="4BD9DE81" w14:textId="0AD83ADE" w:rsidR="00027A17" w:rsidRDefault="1C47C7D3" w:rsidP="3D5E2E78">
      <w:pPr>
        <w:pStyle w:val="Akapitzlist"/>
        <w:numPr>
          <w:ilvl w:val="0"/>
          <w:numId w:val="3"/>
        </w:numPr>
        <w:jc w:val="both"/>
        <w:rPr>
          <w:rFonts w:eastAsiaTheme="minorEastAsia"/>
        </w:rPr>
      </w:pPr>
      <w:r w:rsidRPr="3D5E2E78">
        <w:rPr>
          <w:rFonts w:ascii="Calibri" w:eastAsia="Calibri" w:hAnsi="Calibri" w:cs="Calibri"/>
        </w:rPr>
        <w:t>wyrażonej przez Państwa zgody na przetwarzanie szczególnych kategorii danych osobowych.</w:t>
      </w:r>
    </w:p>
    <w:p w14:paraId="5FFB7991" w14:textId="7E83868D" w:rsidR="00027A17" w:rsidRDefault="1C47C7D3" w:rsidP="57B9E499">
      <w:pPr>
        <w:pStyle w:val="Akapitzlist"/>
        <w:numPr>
          <w:ilvl w:val="0"/>
          <w:numId w:val="8"/>
        </w:numPr>
      </w:pPr>
      <w:r w:rsidRPr="57B9E499">
        <w:rPr>
          <w:rFonts w:ascii="Calibri" w:eastAsia="Calibri" w:hAnsi="Calibri" w:cs="Calibri"/>
        </w:rPr>
        <w:t xml:space="preserve">Odbiorcami danych osobowych mogą być podmioty uprawnione na podstawie przepisów prawa lub podmioty, którym Administrator powierzył przetwarzanie danych osobowych na podstawie umowy. </w:t>
      </w:r>
    </w:p>
    <w:p w14:paraId="6E7737E0" w14:textId="67C92579" w:rsidR="00027A17" w:rsidRDefault="1C47C7D3" w:rsidP="57B9E499">
      <w:pPr>
        <w:pStyle w:val="Akapitzlist"/>
        <w:numPr>
          <w:ilvl w:val="0"/>
          <w:numId w:val="8"/>
        </w:numPr>
        <w:rPr>
          <w:color w:val="000000" w:themeColor="text1"/>
        </w:rPr>
      </w:pPr>
      <w:r w:rsidRPr="57B9E499">
        <w:rPr>
          <w:rFonts w:ascii="Calibri" w:eastAsia="Calibri" w:hAnsi="Calibri" w:cs="Calibri"/>
        </w:rPr>
        <w:t xml:space="preserve">Dane osobowe będą przechowywane przez okres niezbędny do zrealizowania celu, dla którego zostały zebrane. W przypadku: </w:t>
      </w:r>
    </w:p>
    <w:p w14:paraId="25337D90" w14:textId="4E46472B" w:rsidR="00027A17" w:rsidRPr="00EA78C9" w:rsidRDefault="368BCA93" w:rsidP="1FEB15C4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eastAsiaTheme="minorEastAsia"/>
        </w:rPr>
      </w:pPr>
      <w:r w:rsidRPr="1FEB15C4">
        <w:rPr>
          <w:rFonts w:ascii="Calibri" w:eastAsia="Calibri" w:hAnsi="Calibri" w:cs="Calibri"/>
        </w:rPr>
        <w:t>pozytywnego rozpatrzenia wniosku</w:t>
      </w:r>
      <w:r w:rsidR="0BAB6056" w:rsidRPr="1FEB15C4">
        <w:rPr>
          <w:rFonts w:ascii="Calibri" w:eastAsia="Calibri" w:hAnsi="Calibri" w:cs="Calibri"/>
        </w:rPr>
        <w:t xml:space="preserve"> - </w:t>
      </w:r>
      <w:r w:rsidRPr="1FEB15C4">
        <w:rPr>
          <w:rFonts w:ascii="Calibri" w:eastAsia="Calibri" w:hAnsi="Calibri" w:cs="Calibri"/>
        </w:rPr>
        <w:t xml:space="preserve">przez </w:t>
      </w:r>
      <w:r w:rsidRPr="00EA78C9">
        <w:rPr>
          <w:rFonts w:ascii="Calibri" w:eastAsia="Calibri" w:hAnsi="Calibri" w:cs="Calibri"/>
        </w:rPr>
        <w:t xml:space="preserve">okres </w:t>
      </w:r>
      <w:r w:rsidR="00603D8C" w:rsidRPr="00EA78C9">
        <w:rPr>
          <w:rFonts w:ascii="Calibri" w:eastAsia="Calibri" w:hAnsi="Calibri" w:cs="Calibri"/>
        </w:rPr>
        <w:t>4 lat</w:t>
      </w:r>
      <w:r w:rsidRPr="00EA78C9">
        <w:rPr>
          <w:rFonts w:ascii="Calibri" w:eastAsia="Calibri" w:hAnsi="Calibri" w:cs="Calibri"/>
        </w:rPr>
        <w:t>,</w:t>
      </w:r>
    </w:p>
    <w:p w14:paraId="574A36EB" w14:textId="4E28B9D4" w:rsidR="00027A17" w:rsidRPr="00EA78C9" w:rsidRDefault="368BCA93" w:rsidP="1FEB15C4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eastAsiaTheme="minorEastAsia"/>
        </w:rPr>
      </w:pPr>
      <w:r w:rsidRPr="00EA78C9">
        <w:rPr>
          <w:rFonts w:ascii="Calibri" w:eastAsia="Calibri" w:hAnsi="Calibri" w:cs="Calibri"/>
        </w:rPr>
        <w:t>negatywnego rozpatrzenia wniosku lub wycofania przez wnioskodawcę wniosku</w:t>
      </w:r>
      <w:r w:rsidR="5BB78704" w:rsidRPr="00EA78C9">
        <w:rPr>
          <w:rFonts w:ascii="Calibri" w:eastAsia="Calibri" w:hAnsi="Calibri" w:cs="Calibri"/>
        </w:rPr>
        <w:t xml:space="preserve"> -</w:t>
      </w:r>
      <w:r w:rsidRPr="00EA78C9">
        <w:rPr>
          <w:rFonts w:ascii="Calibri" w:eastAsia="Calibri" w:hAnsi="Calibri" w:cs="Calibri"/>
        </w:rPr>
        <w:t xml:space="preserve"> przez okres </w:t>
      </w:r>
      <w:r w:rsidR="00603D8C" w:rsidRPr="00EA78C9">
        <w:rPr>
          <w:rFonts w:ascii="Calibri" w:eastAsia="Calibri" w:hAnsi="Calibri" w:cs="Calibri"/>
        </w:rPr>
        <w:t>4 lat.</w:t>
      </w:r>
    </w:p>
    <w:p w14:paraId="7A47A3DF" w14:textId="40DB4EE9" w:rsidR="00027A17" w:rsidRDefault="1C47C7D3" w:rsidP="57B9E499">
      <w:pPr>
        <w:pStyle w:val="Akapitzlist"/>
        <w:numPr>
          <w:ilvl w:val="0"/>
          <w:numId w:val="8"/>
        </w:numPr>
      </w:pPr>
      <w:r w:rsidRPr="57B9E499">
        <w:rPr>
          <w:rFonts w:ascii="Calibri" w:eastAsia="Calibri" w:hAnsi="Calibri" w:cs="Calibri"/>
        </w:rPr>
        <w:t>P</w:t>
      </w:r>
      <w:r w:rsidR="30A96651" w:rsidRPr="57B9E499">
        <w:rPr>
          <w:rFonts w:ascii="Calibri" w:eastAsia="Calibri" w:hAnsi="Calibri" w:cs="Calibri"/>
        </w:rPr>
        <w:t>rzysługuje Pani/Panu prawo:</w:t>
      </w:r>
    </w:p>
    <w:p w14:paraId="5C543A43" w14:textId="610AEE26" w:rsidR="00027A17" w:rsidRDefault="30A96651" w:rsidP="57B9E499">
      <w:pPr>
        <w:pStyle w:val="Akapitzlist"/>
        <w:numPr>
          <w:ilvl w:val="0"/>
          <w:numId w:val="1"/>
        </w:numPr>
        <w:rPr>
          <w:rFonts w:eastAsiaTheme="minorEastAsia"/>
        </w:rPr>
      </w:pPr>
      <w:r w:rsidRPr="57B9E499">
        <w:rPr>
          <w:rFonts w:ascii="Calibri" w:eastAsia="Calibri" w:hAnsi="Calibri" w:cs="Calibri"/>
        </w:rPr>
        <w:t xml:space="preserve">dostępu do treści swoich danych; </w:t>
      </w:r>
    </w:p>
    <w:p w14:paraId="24309B2A" w14:textId="6A3B070A" w:rsidR="00027A17" w:rsidRDefault="30A96651" w:rsidP="57B9E499">
      <w:pPr>
        <w:pStyle w:val="Akapitzlist"/>
        <w:numPr>
          <w:ilvl w:val="0"/>
          <w:numId w:val="1"/>
        </w:numPr>
        <w:rPr>
          <w:rFonts w:eastAsiaTheme="minorEastAsia"/>
        </w:rPr>
      </w:pPr>
      <w:r w:rsidRPr="57B9E499">
        <w:rPr>
          <w:rFonts w:ascii="Calibri" w:eastAsia="Calibri" w:hAnsi="Calibri" w:cs="Calibri"/>
        </w:rPr>
        <w:t xml:space="preserve">do ich sprostowania, gdy są niezgodne ze stanem rzeczywistym; </w:t>
      </w:r>
    </w:p>
    <w:p w14:paraId="4A8A54B9" w14:textId="745A495E" w:rsidR="00027A17" w:rsidRDefault="30A96651" w:rsidP="57B9E499">
      <w:pPr>
        <w:pStyle w:val="Akapitzlist"/>
        <w:numPr>
          <w:ilvl w:val="0"/>
          <w:numId w:val="1"/>
        </w:numPr>
        <w:rPr>
          <w:rFonts w:eastAsiaTheme="minorEastAsia"/>
        </w:rPr>
      </w:pPr>
      <w:r w:rsidRPr="57B9E499">
        <w:rPr>
          <w:rFonts w:ascii="Calibri" w:eastAsia="Calibri" w:hAnsi="Calibri" w:cs="Calibri"/>
        </w:rPr>
        <w:t xml:space="preserve">do ich usunięcia, ograniczenia przetwarzania, a także przenoszenia danych – w przypadkach przewidzianych prawem; </w:t>
      </w:r>
    </w:p>
    <w:p w14:paraId="5B51247D" w14:textId="07830F4A" w:rsidR="00027A17" w:rsidRDefault="30A96651" w:rsidP="57B9E499">
      <w:pPr>
        <w:pStyle w:val="Akapitzlist"/>
        <w:numPr>
          <w:ilvl w:val="0"/>
          <w:numId w:val="1"/>
        </w:numPr>
        <w:rPr>
          <w:rFonts w:eastAsiaTheme="minorEastAsia"/>
        </w:rPr>
      </w:pPr>
      <w:r w:rsidRPr="57B9E499">
        <w:rPr>
          <w:rFonts w:ascii="Calibri" w:eastAsia="Calibri" w:hAnsi="Calibri" w:cs="Calibri"/>
        </w:rPr>
        <w:t xml:space="preserve">do wniesienia sprzeciwu wobec przetwarzania danych; </w:t>
      </w:r>
    </w:p>
    <w:p w14:paraId="3CEAC706" w14:textId="2F2E3445" w:rsidR="00027A17" w:rsidRDefault="30A96651" w:rsidP="57B9E499">
      <w:pPr>
        <w:pStyle w:val="Akapitzlist"/>
        <w:numPr>
          <w:ilvl w:val="0"/>
          <w:numId w:val="1"/>
        </w:numPr>
        <w:rPr>
          <w:rFonts w:eastAsiaTheme="minorEastAsia"/>
        </w:rPr>
      </w:pPr>
      <w:r w:rsidRPr="57B9E499">
        <w:rPr>
          <w:rFonts w:ascii="Calibri" w:eastAsia="Calibri" w:hAnsi="Calibri" w:cs="Calibri"/>
        </w:rPr>
        <w:t xml:space="preserve">do cofnięcia zgody w dowolnym momencie bez wpływu na zgodność z prawem przetwarzania, którego dokonano przed cofnięciem zgody; </w:t>
      </w:r>
    </w:p>
    <w:p w14:paraId="0AA872AF" w14:textId="281303FA" w:rsidR="00027A17" w:rsidRDefault="30A96651" w:rsidP="57B9E499">
      <w:pPr>
        <w:pStyle w:val="Akapitzlist"/>
        <w:numPr>
          <w:ilvl w:val="0"/>
          <w:numId w:val="1"/>
        </w:numPr>
        <w:rPr>
          <w:rFonts w:eastAsiaTheme="minorEastAsia"/>
        </w:rPr>
      </w:pPr>
      <w:r w:rsidRPr="57B9E499">
        <w:rPr>
          <w:rFonts w:ascii="Calibri" w:eastAsia="Calibri" w:hAnsi="Calibri" w:cs="Calibri"/>
        </w:rPr>
        <w:t>do wniesienia skargi do organu nadzorczego, którym jest Prezes Urzędu Ochrony Danych Osobowych z siedzibą w Warszawie przy ul. Stawki 2.</w:t>
      </w:r>
    </w:p>
    <w:p w14:paraId="42E0FEA2" w14:textId="00787334" w:rsidR="00027A17" w:rsidRDefault="1C47C7D3" w:rsidP="57B9E499">
      <w:pPr>
        <w:pStyle w:val="Akapitzlist"/>
        <w:numPr>
          <w:ilvl w:val="0"/>
          <w:numId w:val="8"/>
        </w:numPr>
      </w:pPr>
      <w:r w:rsidRPr="57B9E499">
        <w:rPr>
          <w:rFonts w:ascii="Calibri" w:eastAsia="Calibri" w:hAnsi="Calibri" w:cs="Calibri"/>
        </w:rPr>
        <w:t xml:space="preserve">Podanie przez Panią/Pana danych osobowych jest dobrowolne, ale niezbędne dla realizacji celu, o których mowa w pkt 3. </w:t>
      </w:r>
    </w:p>
    <w:p w14:paraId="79FB6395" w14:textId="6C69E881" w:rsidR="00027A17" w:rsidRDefault="1C47C7D3" w:rsidP="57B9E499">
      <w:pPr>
        <w:jc w:val="both"/>
      </w:pPr>
      <w:r w:rsidRPr="57B9E499">
        <w:rPr>
          <w:rFonts w:ascii="Calibri" w:eastAsia="Calibri" w:hAnsi="Calibri" w:cs="Calibri"/>
          <w:sz w:val="24"/>
          <w:szCs w:val="24"/>
        </w:rPr>
        <w:t xml:space="preserve"> </w:t>
      </w:r>
    </w:p>
    <w:p w14:paraId="57375426" w14:textId="4E549901" w:rsidR="00027A17" w:rsidRPr="00EA78C9" w:rsidRDefault="1C47C7D3" w:rsidP="00EA78C9">
      <w:pPr>
        <w:jc w:val="both"/>
        <w:rPr>
          <w:rFonts w:ascii="Calibri" w:eastAsia="Calibri" w:hAnsi="Calibri" w:cs="Calibri"/>
          <w:color w:val="000000" w:themeColor="text1"/>
        </w:rPr>
      </w:pPr>
      <w:r w:rsidRPr="3D5E2E78">
        <w:rPr>
          <w:rFonts w:eastAsiaTheme="minorEastAsia"/>
        </w:rPr>
        <w:t xml:space="preserve">Przetwarzanie danych osobowych odbywa się na podstawie art. 6 ust. 1 lit. c), art. 6 ust. 1 lit f), art. 6 ust. 1 lit. a) oraz art. 9 ust. 2 lit a)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w związku z przepisami m.in.: ustawy </w:t>
      </w:r>
      <w:r w:rsidR="0162BB4C" w:rsidRPr="3D5E2E78">
        <w:rPr>
          <w:rFonts w:ascii="Calibri" w:eastAsia="Calibri" w:hAnsi="Calibri" w:cs="Calibri"/>
          <w:color w:val="000000" w:themeColor="text1"/>
        </w:rPr>
        <w:t>z dnia 19 lipca 2019 r. o zapewnieniu dostępności osobom ze szczególnymi potrzebami (Dz. U. z 2020 r. poz. 1062)</w:t>
      </w:r>
    </w:p>
    <w:sectPr w:rsidR="00027A17" w:rsidRPr="00EA78C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4F28" w14:textId="77777777" w:rsidR="007F22A2" w:rsidRDefault="007F22A2" w:rsidP="00FF0E27">
      <w:pPr>
        <w:spacing w:after="0" w:line="240" w:lineRule="auto"/>
      </w:pPr>
      <w:r>
        <w:separator/>
      </w:r>
    </w:p>
  </w:endnote>
  <w:endnote w:type="continuationSeparator" w:id="0">
    <w:p w14:paraId="24F35016" w14:textId="77777777" w:rsidR="007F22A2" w:rsidRDefault="007F22A2" w:rsidP="00FF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A286" w14:textId="77777777" w:rsidR="007F22A2" w:rsidRDefault="007F22A2" w:rsidP="00FF0E27">
      <w:pPr>
        <w:spacing w:after="0" w:line="240" w:lineRule="auto"/>
      </w:pPr>
      <w:r>
        <w:separator/>
      </w:r>
    </w:p>
  </w:footnote>
  <w:footnote w:type="continuationSeparator" w:id="0">
    <w:p w14:paraId="740D3E9A" w14:textId="77777777" w:rsidR="007F22A2" w:rsidRDefault="007F22A2" w:rsidP="00FF0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5795" w14:textId="6F89B9AB" w:rsidR="00FF0E27" w:rsidRDefault="00FF0E27">
    <w:pPr>
      <w:pStyle w:val="Nagwek"/>
    </w:pPr>
    <w:r>
      <w:t xml:space="preserve">Załącznik do wniosku o zapewnienie dostępności architektonicznej i informacyjno-komunikacyjnej </w:t>
    </w:r>
    <w:r w:rsidR="006F3499">
      <w:t>oraz cyfrowej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4530"/>
    <w:multiLevelType w:val="hybridMultilevel"/>
    <w:tmpl w:val="E800E598"/>
    <w:lvl w:ilvl="0" w:tplc="84867B48">
      <w:start w:val="1"/>
      <w:numFmt w:val="decimal"/>
      <w:lvlText w:val="%1."/>
      <w:lvlJc w:val="left"/>
      <w:pPr>
        <w:ind w:left="720" w:hanging="360"/>
      </w:pPr>
    </w:lvl>
    <w:lvl w:ilvl="1" w:tplc="052A7E48">
      <w:start w:val="1"/>
      <w:numFmt w:val="lowerLetter"/>
      <w:lvlText w:val="%2."/>
      <w:lvlJc w:val="left"/>
      <w:pPr>
        <w:ind w:left="1440" w:hanging="360"/>
      </w:pPr>
    </w:lvl>
    <w:lvl w:ilvl="2" w:tplc="22B85B80">
      <w:start w:val="1"/>
      <w:numFmt w:val="lowerRoman"/>
      <w:lvlText w:val="%3."/>
      <w:lvlJc w:val="right"/>
      <w:pPr>
        <w:ind w:left="2160" w:hanging="180"/>
      </w:pPr>
    </w:lvl>
    <w:lvl w:ilvl="3" w:tplc="A588DF8A">
      <w:start w:val="1"/>
      <w:numFmt w:val="decimal"/>
      <w:lvlText w:val="%4."/>
      <w:lvlJc w:val="left"/>
      <w:pPr>
        <w:ind w:left="2880" w:hanging="360"/>
      </w:pPr>
    </w:lvl>
    <w:lvl w:ilvl="4" w:tplc="393C39DC">
      <w:start w:val="1"/>
      <w:numFmt w:val="lowerLetter"/>
      <w:lvlText w:val="%5."/>
      <w:lvlJc w:val="left"/>
      <w:pPr>
        <w:ind w:left="3600" w:hanging="360"/>
      </w:pPr>
    </w:lvl>
    <w:lvl w:ilvl="5" w:tplc="1C2E60B6">
      <w:start w:val="1"/>
      <w:numFmt w:val="lowerRoman"/>
      <w:lvlText w:val="%6."/>
      <w:lvlJc w:val="right"/>
      <w:pPr>
        <w:ind w:left="4320" w:hanging="180"/>
      </w:pPr>
    </w:lvl>
    <w:lvl w:ilvl="6" w:tplc="978E9A2A">
      <w:start w:val="1"/>
      <w:numFmt w:val="decimal"/>
      <w:lvlText w:val="%7."/>
      <w:lvlJc w:val="left"/>
      <w:pPr>
        <w:ind w:left="5040" w:hanging="360"/>
      </w:pPr>
    </w:lvl>
    <w:lvl w:ilvl="7" w:tplc="C63EC944">
      <w:start w:val="1"/>
      <w:numFmt w:val="lowerLetter"/>
      <w:lvlText w:val="%8."/>
      <w:lvlJc w:val="left"/>
      <w:pPr>
        <w:ind w:left="5760" w:hanging="360"/>
      </w:pPr>
    </w:lvl>
    <w:lvl w:ilvl="8" w:tplc="C14C25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93FEF"/>
    <w:multiLevelType w:val="hybridMultilevel"/>
    <w:tmpl w:val="FCF296CC"/>
    <w:lvl w:ilvl="0" w:tplc="9AD2FBAA">
      <w:start w:val="1"/>
      <w:numFmt w:val="decimal"/>
      <w:lvlText w:val="%1."/>
      <w:lvlJc w:val="left"/>
      <w:pPr>
        <w:ind w:left="720" w:hanging="360"/>
      </w:pPr>
    </w:lvl>
    <w:lvl w:ilvl="1" w:tplc="5440B49A">
      <w:start w:val="1"/>
      <w:numFmt w:val="lowerLetter"/>
      <w:lvlText w:val="%2."/>
      <w:lvlJc w:val="left"/>
      <w:pPr>
        <w:ind w:left="1440" w:hanging="360"/>
      </w:pPr>
    </w:lvl>
    <w:lvl w:ilvl="2" w:tplc="ED50DD8A">
      <w:start w:val="1"/>
      <w:numFmt w:val="lowerRoman"/>
      <w:lvlText w:val="%3."/>
      <w:lvlJc w:val="right"/>
      <w:pPr>
        <w:ind w:left="2160" w:hanging="180"/>
      </w:pPr>
    </w:lvl>
    <w:lvl w:ilvl="3" w:tplc="A88C8714">
      <w:start w:val="1"/>
      <w:numFmt w:val="decimal"/>
      <w:lvlText w:val="%4."/>
      <w:lvlJc w:val="left"/>
      <w:pPr>
        <w:ind w:left="2880" w:hanging="360"/>
      </w:pPr>
    </w:lvl>
    <w:lvl w:ilvl="4" w:tplc="799486CA">
      <w:start w:val="1"/>
      <w:numFmt w:val="lowerLetter"/>
      <w:lvlText w:val="%5."/>
      <w:lvlJc w:val="left"/>
      <w:pPr>
        <w:ind w:left="3600" w:hanging="360"/>
      </w:pPr>
    </w:lvl>
    <w:lvl w:ilvl="5" w:tplc="88B0635A">
      <w:start w:val="1"/>
      <w:numFmt w:val="lowerRoman"/>
      <w:lvlText w:val="%6."/>
      <w:lvlJc w:val="right"/>
      <w:pPr>
        <w:ind w:left="4320" w:hanging="180"/>
      </w:pPr>
    </w:lvl>
    <w:lvl w:ilvl="6" w:tplc="0824BF44">
      <w:start w:val="1"/>
      <w:numFmt w:val="decimal"/>
      <w:lvlText w:val="%7."/>
      <w:lvlJc w:val="left"/>
      <w:pPr>
        <w:ind w:left="5040" w:hanging="360"/>
      </w:pPr>
    </w:lvl>
    <w:lvl w:ilvl="7" w:tplc="04A0C3A6">
      <w:start w:val="1"/>
      <w:numFmt w:val="lowerLetter"/>
      <w:lvlText w:val="%8."/>
      <w:lvlJc w:val="left"/>
      <w:pPr>
        <w:ind w:left="5760" w:hanging="360"/>
      </w:pPr>
    </w:lvl>
    <w:lvl w:ilvl="8" w:tplc="4E3CD5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7C58"/>
    <w:multiLevelType w:val="hybridMultilevel"/>
    <w:tmpl w:val="FAEAA3B6"/>
    <w:lvl w:ilvl="0" w:tplc="05C482F0">
      <w:start w:val="1"/>
      <w:numFmt w:val="decimal"/>
      <w:lvlText w:val="%1)"/>
      <w:lvlJc w:val="left"/>
      <w:pPr>
        <w:ind w:left="720" w:hanging="360"/>
      </w:pPr>
    </w:lvl>
    <w:lvl w:ilvl="1" w:tplc="BBD6AEC0">
      <w:start w:val="1"/>
      <w:numFmt w:val="lowerLetter"/>
      <w:lvlText w:val="%2."/>
      <w:lvlJc w:val="left"/>
      <w:pPr>
        <w:ind w:left="1440" w:hanging="360"/>
      </w:pPr>
    </w:lvl>
    <w:lvl w:ilvl="2" w:tplc="812C0B2A">
      <w:start w:val="1"/>
      <w:numFmt w:val="lowerRoman"/>
      <w:lvlText w:val="%3."/>
      <w:lvlJc w:val="right"/>
      <w:pPr>
        <w:ind w:left="2160" w:hanging="180"/>
      </w:pPr>
    </w:lvl>
    <w:lvl w:ilvl="3" w:tplc="83E4441A">
      <w:start w:val="1"/>
      <w:numFmt w:val="decimal"/>
      <w:lvlText w:val="%4."/>
      <w:lvlJc w:val="left"/>
      <w:pPr>
        <w:ind w:left="2880" w:hanging="360"/>
      </w:pPr>
    </w:lvl>
    <w:lvl w:ilvl="4" w:tplc="25CEBD06">
      <w:start w:val="1"/>
      <w:numFmt w:val="lowerLetter"/>
      <w:lvlText w:val="%5."/>
      <w:lvlJc w:val="left"/>
      <w:pPr>
        <w:ind w:left="3600" w:hanging="360"/>
      </w:pPr>
    </w:lvl>
    <w:lvl w:ilvl="5" w:tplc="01741CD8">
      <w:start w:val="1"/>
      <w:numFmt w:val="lowerRoman"/>
      <w:lvlText w:val="%6."/>
      <w:lvlJc w:val="right"/>
      <w:pPr>
        <w:ind w:left="4320" w:hanging="180"/>
      </w:pPr>
    </w:lvl>
    <w:lvl w:ilvl="6" w:tplc="0BD43B4C">
      <w:start w:val="1"/>
      <w:numFmt w:val="decimal"/>
      <w:lvlText w:val="%7."/>
      <w:lvlJc w:val="left"/>
      <w:pPr>
        <w:ind w:left="5040" w:hanging="360"/>
      </w:pPr>
    </w:lvl>
    <w:lvl w:ilvl="7" w:tplc="2002300C">
      <w:start w:val="1"/>
      <w:numFmt w:val="lowerLetter"/>
      <w:lvlText w:val="%8."/>
      <w:lvlJc w:val="left"/>
      <w:pPr>
        <w:ind w:left="5760" w:hanging="360"/>
      </w:pPr>
    </w:lvl>
    <w:lvl w:ilvl="8" w:tplc="B282AF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1586D"/>
    <w:multiLevelType w:val="hybridMultilevel"/>
    <w:tmpl w:val="192C0D04"/>
    <w:lvl w:ilvl="0" w:tplc="D63C6A9C">
      <w:start w:val="1"/>
      <w:numFmt w:val="decimal"/>
      <w:lvlText w:val="%1."/>
      <w:lvlJc w:val="left"/>
      <w:pPr>
        <w:ind w:left="720" w:hanging="360"/>
      </w:pPr>
    </w:lvl>
    <w:lvl w:ilvl="1" w:tplc="44F4D238">
      <w:start w:val="1"/>
      <w:numFmt w:val="lowerLetter"/>
      <w:lvlText w:val="%2."/>
      <w:lvlJc w:val="left"/>
      <w:pPr>
        <w:ind w:left="1440" w:hanging="360"/>
      </w:pPr>
    </w:lvl>
    <w:lvl w:ilvl="2" w:tplc="3C04B270">
      <w:start w:val="1"/>
      <w:numFmt w:val="lowerRoman"/>
      <w:lvlText w:val="%3."/>
      <w:lvlJc w:val="right"/>
      <w:pPr>
        <w:ind w:left="2160" w:hanging="180"/>
      </w:pPr>
    </w:lvl>
    <w:lvl w:ilvl="3" w:tplc="0248E340">
      <w:start w:val="1"/>
      <w:numFmt w:val="decimal"/>
      <w:lvlText w:val="%4."/>
      <w:lvlJc w:val="left"/>
      <w:pPr>
        <w:ind w:left="2880" w:hanging="360"/>
      </w:pPr>
    </w:lvl>
    <w:lvl w:ilvl="4" w:tplc="8A7E7C0A">
      <w:start w:val="1"/>
      <w:numFmt w:val="lowerLetter"/>
      <w:lvlText w:val="%5."/>
      <w:lvlJc w:val="left"/>
      <w:pPr>
        <w:ind w:left="3600" w:hanging="360"/>
      </w:pPr>
    </w:lvl>
    <w:lvl w:ilvl="5" w:tplc="2FBA8382">
      <w:start w:val="1"/>
      <w:numFmt w:val="lowerRoman"/>
      <w:lvlText w:val="%6."/>
      <w:lvlJc w:val="right"/>
      <w:pPr>
        <w:ind w:left="4320" w:hanging="180"/>
      </w:pPr>
    </w:lvl>
    <w:lvl w:ilvl="6" w:tplc="B436148E">
      <w:start w:val="1"/>
      <w:numFmt w:val="decimal"/>
      <w:lvlText w:val="%7."/>
      <w:lvlJc w:val="left"/>
      <w:pPr>
        <w:ind w:left="5040" w:hanging="360"/>
      </w:pPr>
    </w:lvl>
    <w:lvl w:ilvl="7" w:tplc="0E089838">
      <w:start w:val="1"/>
      <w:numFmt w:val="lowerLetter"/>
      <w:lvlText w:val="%8."/>
      <w:lvlJc w:val="left"/>
      <w:pPr>
        <w:ind w:left="5760" w:hanging="360"/>
      </w:pPr>
    </w:lvl>
    <w:lvl w:ilvl="8" w:tplc="31EA34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269C7"/>
    <w:multiLevelType w:val="hybridMultilevel"/>
    <w:tmpl w:val="79EA99AA"/>
    <w:lvl w:ilvl="0" w:tplc="B7F4A016">
      <w:start w:val="1"/>
      <w:numFmt w:val="decimal"/>
      <w:lvlText w:val="%1."/>
      <w:lvlJc w:val="left"/>
      <w:pPr>
        <w:ind w:left="720" w:hanging="360"/>
      </w:pPr>
    </w:lvl>
    <w:lvl w:ilvl="1" w:tplc="DBD285DE">
      <w:start w:val="1"/>
      <w:numFmt w:val="lowerLetter"/>
      <w:lvlText w:val="%2."/>
      <w:lvlJc w:val="left"/>
      <w:pPr>
        <w:ind w:left="1440" w:hanging="360"/>
      </w:pPr>
    </w:lvl>
    <w:lvl w:ilvl="2" w:tplc="16C848E4">
      <w:start w:val="1"/>
      <w:numFmt w:val="lowerRoman"/>
      <w:lvlText w:val="%3."/>
      <w:lvlJc w:val="right"/>
      <w:pPr>
        <w:ind w:left="2160" w:hanging="180"/>
      </w:pPr>
    </w:lvl>
    <w:lvl w:ilvl="3" w:tplc="B0E49FEC">
      <w:start w:val="1"/>
      <w:numFmt w:val="decimal"/>
      <w:lvlText w:val="%4."/>
      <w:lvlJc w:val="left"/>
      <w:pPr>
        <w:ind w:left="2880" w:hanging="360"/>
      </w:pPr>
    </w:lvl>
    <w:lvl w:ilvl="4" w:tplc="ACBC52C2">
      <w:start w:val="1"/>
      <w:numFmt w:val="lowerLetter"/>
      <w:lvlText w:val="%5."/>
      <w:lvlJc w:val="left"/>
      <w:pPr>
        <w:ind w:left="3600" w:hanging="360"/>
      </w:pPr>
    </w:lvl>
    <w:lvl w:ilvl="5" w:tplc="6CDA5584">
      <w:start w:val="1"/>
      <w:numFmt w:val="lowerRoman"/>
      <w:lvlText w:val="%6."/>
      <w:lvlJc w:val="right"/>
      <w:pPr>
        <w:ind w:left="4320" w:hanging="180"/>
      </w:pPr>
    </w:lvl>
    <w:lvl w:ilvl="6" w:tplc="16762E14">
      <w:start w:val="1"/>
      <w:numFmt w:val="decimal"/>
      <w:lvlText w:val="%7."/>
      <w:lvlJc w:val="left"/>
      <w:pPr>
        <w:ind w:left="5040" w:hanging="360"/>
      </w:pPr>
    </w:lvl>
    <w:lvl w:ilvl="7" w:tplc="44B2BDD6">
      <w:start w:val="1"/>
      <w:numFmt w:val="lowerLetter"/>
      <w:lvlText w:val="%8."/>
      <w:lvlJc w:val="left"/>
      <w:pPr>
        <w:ind w:left="5760" w:hanging="360"/>
      </w:pPr>
    </w:lvl>
    <w:lvl w:ilvl="8" w:tplc="605881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514BD"/>
    <w:multiLevelType w:val="hybridMultilevel"/>
    <w:tmpl w:val="B8CC0932"/>
    <w:lvl w:ilvl="0" w:tplc="1BBC7764">
      <w:start w:val="1"/>
      <w:numFmt w:val="decimal"/>
      <w:lvlText w:val="%1."/>
      <w:lvlJc w:val="left"/>
      <w:pPr>
        <w:ind w:left="360" w:hanging="360"/>
      </w:pPr>
    </w:lvl>
    <w:lvl w:ilvl="1" w:tplc="994ED63E">
      <w:start w:val="1"/>
      <w:numFmt w:val="lowerLetter"/>
      <w:lvlText w:val="%2."/>
      <w:lvlJc w:val="left"/>
      <w:pPr>
        <w:ind w:left="1080" w:hanging="360"/>
      </w:pPr>
    </w:lvl>
    <w:lvl w:ilvl="2" w:tplc="C54A1E6C">
      <w:start w:val="1"/>
      <w:numFmt w:val="lowerRoman"/>
      <w:lvlText w:val="%3."/>
      <w:lvlJc w:val="right"/>
      <w:pPr>
        <w:ind w:left="1800" w:hanging="180"/>
      </w:pPr>
    </w:lvl>
    <w:lvl w:ilvl="3" w:tplc="62EECCDA">
      <w:start w:val="1"/>
      <w:numFmt w:val="decimal"/>
      <w:lvlText w:val="%4."/>
      <w:lvlJc w:val="left"/>
      <w:pPr>
        <w:ind w:left="2520" w:hanging="360"/>
      </w:pPr>
    </w:lvl>
    <w:lvl w:ilvl="4" w:tplc="40DE026A">
      <w:start w:val="1"/>
      <w:numFmt w:val="lowerLetter"/>
      <w:lvlText w:val="%5."/>
      <w:lvlJc w:val="left"/>
      <w:pPr>
        <w:ind w:left="3240" w:hanging="360"/>
      </w:pPr>
    </w:lvl>
    <w:lvl w:ilvl="5" w:tplc="E530EFFA">
      <w:start w:val="1"/>
      <w:numFmt w:val="lowerRoman"/>
      <w:lvlText w:val="%6."/>
      <w:lvlJc w:val="right"/>
      <w:pPr>
        <w:ind w:left="3960" w:hanging="180"/>
      </w:pPr>
    </w:lvl>
    <w:lvl w:ilvl="6" w:tplc="E7CAC500">
      <w:start w:val="1"/>
      <w:numFmt w:val="decimal"/>
      <w:lvlText w:val="%7."/>
      <w:lvlJc w:val="left"/>
      <w:pPr>
        <w:ind w:left="4680" w:hanging="360"/>
      </w:pPr>
    </w:lvl>
    <w:lvl w:ilvl="7" w:tplc="0A8C2006">
      <w:start w:val="1"/>
      <w:numFmt w:val="lowerLetter"/>
      <w:lvlText w:val="%8."/>
      <w:lvlJc w:val="left"/>
      <w:pPr>
        <w:ind w:left="5400" w:hanging="360"/>
      </w:pPr>
    </w:lvl>
    <w:lvl w:ilvl="8" w:tplc="FE627AF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C64860"/>
    <w:multiLevelType w:val="hybridMultilevel"/>
    <w:tmpl w:val="BCF0D6A0"/>
    <w:lvl w:ilvl="0" w:tplc="4CA8572A">
      <w:start w:val="1"/>
      <w:numFmt w:val="decimal"/>
      <w:lvlText w:val="%1)"/>
      <w:lvlJc w:val="left"/>
      <w:pPr>
        <w:ind w:left="720" w:hanging="360"/>
      </w:pPr>
    </w:lvl>
    <w:lvl w:ilvl="1" w:tplc="580054EA">
      <w:start w:val="1"/>
      <w:numFmt w:val="lowerLetter"/>
      <w:lvlText w:val="%2."/>
      <w:lvlJc w:val="left"/>
      <w:pPr>
        <w:ind w:left="1440" w:hanging="360"/>
      </w:pPr>
    </w:lvl>
    <w:lvl w:ilvl="2" w:tplc="0D945FD4">
      <w:start w:val="1"/>
      <w:numFmt w:val="lowerRoman"/>
      <w:lvlText w:val="%3."/>
      <w:lvlJc w:val="right"/>
      <w:pPr>
        <w:ind w:left="2160" w:hanging="180"/>
      </w:pPr>
    </w:lvl>
    <w:lvl w:ilvl="3" w:tplc="A1A8579C">
      <w:start w:val="1"/>
      <w:numFmt w:val="decimal"/>
      <w:lvlText w:val="%4."/>
      <w:lvlJc w:val="left"/>
      <w:pPr>
        <w:ind w:left="2880" w:hanging="360"/>
      </w:pPr>
    </w:lvl>
    <w:lvl w:ilvl="4" w:tplc="91781D20">
      <w:start w:val="1"/>
      <w:numFmt w:val="lowerLetter"/>
      <w:lvlText w:val="%5."/>
      <w:lvlJc w:val="left"/>
      <w:pPr>
        <w:ind w:left="3600" w:hanging="360"/>
      </w:pPr>
    </w:lvl>
    <w:lvl w:ilvl="5" w:tplc="93B0353E">
      <w:start w:val="1"/>
      <w:numFmt w:val="lowerRoman"/>
      <w:lvlText w:val="%6."/>
      <w:lvlJc w:val="right"/>
      <w:pPr>
        <w:ind w:left="4320" w:hanging="180"/>
      </w:pPr>
    </w:lvl>
    <w:lvl w:ilvl="6" w:tplc="0EDEBC16">
      <w:start w:val="1"/>
      <w:numFmt w:val="decimal"/>
      <w:lvlText w:val="%7."/>
      <w:lvlJc w:val="left"/>
      <w:pPr>
        <w:ind w:left="5040" w:hanging="360"/>
      </w:pPr>
    </w:lvl>
    <w:lvl w:ilvl="7" w:tplc="0F185930">
      <w:start w:val="1"/>
      <w:numFmt w:val="lowerLetter"/>
      <w:lvlText w:val="%8."/>
      <w:lvlJc w:val="left"/>
      <w:pPr>
        <w:ind w:left="5760" w:hanging="360"/>
      </w:pPr>
    </w:lvl>
    <w:lvl w:ilvl="8" w:tplc="F0CAF7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40A51"/>
    <w:multiLevelType w:val="hybridMultilevel"/>
    <w:tmpl w:val="D36C7256"/>
    <w:lvl w:ilvl="0" w:tplc="DEA86640">
      <w:start w:val="1"/>
      <w:numFmt w:val="decimal"/>
      <w:lvlText w:val="%1)"/>
      <w:lvlJc w:val="left"/>
      <w:pPr>
        <w:ind w:left="720" w:hanging="360"/>
      </w:pPr>
    </w:lvl>
    <w:lvl w:ilvl="1" w:tplc="24FC4C70">
      <w:start w:val="1"/>
      <w:numFmt w:val="lowerLetter"/>
      <w:lvlText w:val="%2."/>
      <w:lvlJc w:val="left"/>
      <w:pPr>
        <w:ind w:left="1440" w:hanging="360"/>
      </w:pPr>
    </w:lvl>
    <w:lvl w:ilvl="2" w:tplc="F66A04B6">
      <w:start w:val="1"/>
      <w:numFmt w:val="lowerRoman"/>
      <w:lvlText w:val="%3."/>
      <w:lvlJc w:val="right"/>
      <w:pPr>
        <w:ind w:left="2160" w:hanging="180"/>
      </w:pPr>
    </w:lvl>
    <w:lvl w:ilvl="3" w:tplc="FF085AB4">
      <w:start w:val="1"/>
      <w:numFmt w:val="decimal"/>
      <w:lvlText w:val="%4."/>
      <w:lvlJc w:val="left"/>
      <w:pPr>
        <w:ind w:left="2880" w:hanging="360"/>
      </w:pPr>
    </w:lvl>
    <w:lvl w:ilvl="4" w:tplc="FCC00F2C">
      <w:start w:val="1"/>
      <w:numFmt w:val="lowerLetter"/>
      <w:lvlText w:val="%5."/>
      <w:lvlJc w:val="left"/>
      <w:pPr>
        <w:ind w:left="3600" w:hanging="360"/>
      </w:pPr>
    </w:lvl>
    <w:lvl w:ilvl="5" w:tplc="8012BD7C">
      <w:start w:val="1"/>
      <w:numFmt w:val="lowerRoman"/>
      <w:lvlText w:val="%6."/>
      <w:lvlJc w:val="right"/>
      <w:pPr>
        <w:ind w:left="4320" w:hanging="180"/>
      </w:pPr>
    </w:lvl>
    <w:lvl w:ilvl="6" w:tplc="F8DA8E62">
      <w:start w:val="1"/>
      <w:numFmt w:val="decimal"/>
      <w:lvlText w:val="%7."/>
      <w:lvlJc w:val="left"/>
      <w:pPr>
        <w:ind w:left="5040" w:hanging="360"/>
      </w:pPr>
    </w:lvl>
    <w:lvl w:ilvl="7" w:tplc="DBCA89A6">
      <w:start w:val="1"/>
      <w:numFmt w:val="lowerLetter"/>
      <w:lvlText w:val="%8."/>
      <w:lvlJc w:val="left"/>
      <w:pPr>
        <w:ind w:left="5760" w:hanging="360"/>
      </w:pPr>
    </w:lvl>
    <w:lvl w:ilvl="8" w:tplc="3A368C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467739"/>
    <w:rsid w:val="00027A17"/>
    <w:rsid w:val="00603D8C"/>
    <w:rsid w:val="006F3499"/>
    <w:rsid w:val="00762BDC"/>
    <w:rsid w:val="007F22A2"/>
    <w:rsid w:val="00855246"/>
    <w:rsid w:val="008C716C"/>
    <w:rsid w:val="00EA78C9"/>
    <w:rsid w:val="00F85BD6"/>
    <w:rsid w:val="00FF0E27"/>
    <w:rsid w:val="0162BB4C"/>
    <w:rsid w:val="04E7C7EF"/>
    <w:rsid w:val="0BAB6056"/>
    <w:rsid w:val="15F04CEB"/>
    <w:rsid w:val="188EF007"/>
    <w:rsid w:val="1A77B3EE"/>
    <w:rsid w:val="1C47C7D3"/>
    <w:rsid w:val="1FEB15C4"/>
    <w:rsid w:val="20472A25"/>
    <w:rsid w:val="237ECAE7"/>
    <w:rsid w:val="30A96651"/>
    <w:rsid w:val="33C79A57"/>
    <w:rsid w:val="368BCA93"/>
    <w:rsid w:val="36A73D52"/>
    <w:rsid w:val="370FFCB5"/>
    <w:rsid w:val="3BDAD630"/>
    <w:rsid w:val="3BFF1014"/>
    <w:rsid w:val="3D5E2E78"/>
    <w:rsid w:val="42FCBFF9"/>
    <w:rsid w:val="4E866A37"/>
    <w:rsid w:val="5550F0A0"/>
    <w:rsid w:val="57B9E499"/>
    <w:rsid w:val="5BB78704"/>
    <w:rsid w:val="5E3926B9"/>
    <w:rsid w:val="62EE5D6D"/>
    <w:rsid w:val="65947CC1"/>
    <w:rsid w:val="69AFB0CF"/>
    <w:rsid w:val="6F467739"/>
    <w:rsid w:val="6FCB4D46"/>
    <w:rsid w:val="73F5A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7739"/>
  <w15:chartTrackingRefBased/>
  <w15:docId w15:val="{C9E7F703-7B95-4550-8233-FA7ECDDA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F0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E27"/>
  </w:style>
  <w:style w:type="paragraph" w:styleId="Stopka">
    <w:name w:val="footer"/>
    <w:basedOn w:val="Normalny"/>
    <w:link w:val="StopkaZnak"/>
    <w:uiPriority w:val="99"/>
    <w:unhideWhenUsed/>
    <w:rsid w:val="00FF0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iod@uni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408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 Ochrony Danych UŁ</dc:creator>
  <cp:keywords/>
  <dc:description/>
  <cp:lastModifiedBy>Anna Felisiak</cp:lastModifiedBy>
  <cp:revision>8</cp:revision>
  <dcterms:created xsi:type="dcterms:W3CDTF">2021-10-11T11:36:00Z</dcterms:created>
  <dcterms:modified xsi:type="dcterms:W3CDTF">2021-11-02T12:29:00Z</dcterms:modified>
</cp:coreProperties>
</file>