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EA67B0" w14:textId="56BEDF45" w:rsidR="00AC6651" w:rsidRPr="00A62D28" w:rsidRDefault="00AC6651" w:rsidP="00751FCF">
      <w:pPr>
        <w:spacing w:before="1200" w:after="600"/>
        <w:ind w:left="0"/>
        <w:jc w:val="center"/>
        <w:rPr>
          <w:rFonts w:asciiTheme="minorHAnsi" w:hAnsiTheme="minorHAnsi" w:cstheme="minorHAnsi"/>
          <w:b/>
          <w:bCs/>
          <w:noProof/>
          <w:sz w:val="22"/>
          <w:szCs w:val="22"/>
          <w:lang w:eastAsia="pl-PL"/>
        </w:rPr>
      </w:pPr>
      <w:r w:rsidRPr="00A62D28">
        <w:rPr>
          <w:rFonts w:asciiTheme="minorHAnsi" w:hAnsiTheme="minorHAnsi" w:cstheme="minorHAnsi"/>
          <w:b/>
          <w:bCs/>
          <w:noProof/>
          <w:sz w:val="22"/>
          <w:szCs w:val="22"/>
          <w:u w:val="single"/>
          <w:lang w:eastAsia="pl-PL"/>
        </w:rPr>
        <w:t>Szablon/wzór programu studiów</w:t>
      </w:r>
    </w:p>
    <w:p w14:paraId="2BF0A3BC" w14:textId="5BFC84C8" w:rsidR="00AC6651" w:rsidRPr="00A62D28" w:rsidRDefault="00AC6651" w:rsidP="00FC3009">
      <w:pPr>
        <w:spacing w:before="120" w:after="120"/>
        <w:ind w:left="0"/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</w:pPr>
      <w:r w:rsidRPr="00A62D2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opracowano na podstawie: uchwały nr 620 Senatu UŁ z dnia 18.11.2019 r. w sprawie wytycznych w</w:t>
      </w:r>
      <w:r w:rsidR="00487A4F" w:rsidRPr="00A62D2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 </w:t>
      </w:r>
      <w:r w:rsidRPr="00A62D2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zakresie tworzenia programu studiów w Uniwersytecie Łódzkim</w:t>
      </w:r>
      <w:r w:rsidR="00171089" w:rsidRPr="00A62D2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 xml:space="preserve"> </w:t>
      </w:r>
      <w:r w:rsidR="00E06636" w:rsidRPr="00A62D2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(ze zm.)</w:t>
      </w:r>
      <w:r w:rsidRPr="00A62D2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, ustawy z dnia 20 lipca 2018 r. Prawo o szkolnictwie wyższym i nauce ( Dz.</w:t>
      </w:r>
      <w:r w:rsidR="002E4830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 xml:space="preserve"> </w:t>
      </w:r>
      <w:r w:rsidRPr="00A62D2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U. 202</w:t>
      </w:r>
      <w:r w:rsidR="009578CA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4</w:t>
      </w:r>
      <w:r w:rsidRPr="00A62D2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 xml:space="preserve"> poz. </w:t>
      </w:r>
      <w:r w:rsidR="009578CA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1571</w:t>
      </w:r>
      <w:r w:rsidRPr="00A62D2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 xml:space="preserve"> ze zm.), rozporządzenia MNiSW z</w:t>
      </w:r>
      <w:r w:rsidR="00E63E5A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 </w:t>
      </w:r>
      <w:r w:rsidRPr="00A62D2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dnia 27 września 2018 r. w sprawie studiów (Dz.</w:t>
      </w:r>
      <w:r w:rsidR="002E4830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 xml:space="preserve"> </w:t>
      </w:r>
      <w:r w:rsidRPr="00A62D2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U. 202</w:t>
      </w:r>
      <w:r w:rsidR="009578CA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3</w:t>
      </w:r>
      <w:r w:rsidRPr="00A62D2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 xml:space="preserve"> poz. </w:t>
      </w:r>
      <w:r w:rsidR="009578CA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2787</w:t>
      </w:r>
      <w:r w:rsidRPr="00A62D2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).</w:t>
      </w:r>
    </w:p>
    <w:p w14:paraId="1640D771" w14:textId="7E0AC97D" w:rsidR="00751FCF" w:rsidRDefault="003B2603" w:rsidP="00390385">
      <w:pPr>
        <w:spacing w:before="240"/>
        <w:ind w:left="0"/>
        <w:jc w:val="both"/>
        <w:rPr>
          <w:rFonts w:asciiTheme="minorHAnsi" w:hAnsiTheme="minorHAnsi" w:cstheme="minorHAnsi"/>
          <w:b/>
          <w:bCs/>
          <w:noProof/>
          <w:color w:val="EE0000"/>
          <w:sz w:val="22"/>
          <w:szCs w:val="22"/>
          <w:lang w:eastAsia="pl-PL"/>
        </w:rPr>
        <w:sectPr w:rsidR="00751FCF" w:rsidSect="00751FCF">
          <w:headerReference w:type="default" r:id="rId8"/>
          <w:footerReference w:type="default" r:id="rId9"/>
          <w:headerReference w:type="first" r:id="rId10"/>
          <w:pgSz w:w="11905" w:h="16837" w:code="9"/>
          <w:pgMar w:top="1134" w:right="1418" w:bottom="1134" w:left="1418" w:header="709" w:footer="709" w:gutter="0"/>
          <w:cols w:space="708"/>
          <w:titlePg/>
          <w:docGrid w:linePitch="360"/>
        </w:sectPr>
      </w:pPr>
      <w:r w:rsidRPr="001168AD">
        <w:rPr>
          <w:rFonts w:asciiTheme="minorHAnsi" w:hAnsiTheme="minorHAnsi" w:cstheme="minorHAnsi"/>
          <w:b/>
          <w:bCs/>
          <w:noProof/>
          <w:color w:val="EE0000"/>
          <w:sz w:val="22"/>
          <w:szCs w:val="22"/>
          <w:lang w:eastAsia="pl-PL"/>
        </w:rPr>
        <w:t>Program obowiązkowo przesyłany jest w edytowalnej wersji.</w:t>
      </w:r>
    </w:p>
    <w:p w14:paraId="7FE9317F" w14:textId="7FCFD6C0" w:rsidR="001D03C8" w:rsidRPr="001168AD" w:rsidRDefault="00751FCF" w:rsidP="001D03C8">
      <w:pPr>
        <w:pageBreakBefore/>
        <w:spacing w:after="600"/>
        <w:ind w:left="0"/>
        <w:jc w:val="both"/>
        <w:rPr>
          <w:rFonts w:asciiTheme="minorHAnsi" w:hAnsiTheme="minorHAnsi" w:cstheme="minorHAnsi"/>
          <w:b/>
          <w:bCs/>
          <w:noProof/>
          <w:color w:val="EE0000"/>
          <w:sz w:val="22"/>
          <w:szCs w:val="22"/>
          <w:lang w:eastAsia="pl-PL"/>
        </w:rPr>
      </w:pPr>
      <w:r w:rsidRPr="00751FCF">
        <w:rPr>
          <w:rFonts w:asciiTheme="minorHAnsi" w:hAnsiTheme="minorHAnsi" w:cstheme="minorHAnsi"/>
          <w:b/>
          <w:bCs/>
          <w:noProof/>
          <w:sz w:val="22"/>
          <w:szCs w:val="22"/>
        </w:rPr>
        <w:lastRenderedPageBreak/>
        <w:drawing>
          <wp:anchor distT="0" distB="0" distL="114300" distR="114300" simplePos="0" relativeHeight="251658240" behindDoc="0" locked="0" layoutInCell="1" allowOverlap="1" wp14:anchorId="1D547A7E" wp14:editId="4C83BED6">
            <wp:simplePos x="0" y="0"/>
            <wp:positionH relativeFrom="margin">
              <wp:align>left</wp:align>
            </wp:positionH>
            <wp:positionV relativeFrom="paragraph">
              <wp:posOffset>-14605</wp:posOffset>
            </wp:positionV>
            <wp:extent cx="1979930" cy="949960"/>
            <wp:effectExtent l="0" t="0" r="1270" b="2540"/>
            <wp:wrapNone/>
            <wp:docPr id="1124680298" name="Obraz 8" descr="Obraz zawierający tekst, Czcionka, logo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680298" name="Obraz 8" descr="Obraz zawierający tekst, Czcionka, logo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1FCF">
        <w:rPr>
          <w:rFonts w:asciiTheme="minorHAnsi" w:hAnsiTheme="minorHAnsi" w:cstheme="minorHAnsi"/>
          <w:i/>
          <w:i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F1EAF60" wp14:editId="1C67931F">
            <wp:simplePos x="0" y="0"/>
            <wp:positionH relativeFrom="margin">
              <wp:align>right</wp:align>
            </wp:positionH>
            <wp:positionV relativeFrom="paragraph">
              <wp:posOffset>-250825</wp:posOffset>
            </wp:positionV>
            <wp:extent cx="1439545" cy="1439545"/>
            <wp:effectExtent l="0" t="0" r="8255" b="8255"/>
            <wp:wrapNone/>
            <wp:docPr id="708392421" name="Obraz 10" descr="Obraz zawierający tekst, symbol, logo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392421" name="Obraz 10" descr="Obraz zawierający tekst, symbol, logo, Czcion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2F097" w14:textId="77777777" w:rsidR="00BC78BC" w:rsidRPr="00A62D28" w:rsidRDefault="008A65C0" w:rsidP="00751FCF">
      <w:pPr>
        <w:spacing w:before="2400" w:after="600"/>
        <w:ind w:left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2D28">
        <w:rPr>
          <w:rFonts w:asciiTheme="minorHAnsi" w:hAnsiTheme="minorHAnsi" w:cstheme="minorHAnsi"/>
          <w:b/>
          <w:bCs/>
          <w:sz w:val="22"/>
          <w:szCs w:val="22"/>
        </w:rPr>
        <w:t>PROGRAM STUDIÓW</w:t>
      </w:r>
    </w:p>
    <w:p w14:paraId="0BDA6A0A" w14:textId="3469CAC1" w:rsidR="00BC78BC" w:rsidRPr="00A62D28" w:rsidRDefault="00487A4F" w:rsidP="00487A4F">
      <w:pPr>
        <w:spacing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A62D28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78EB3798" w14:textId="74146A8A" w:rsidR="00E6504C" w:rsidRPr="00A62D28" w:rsidRDefault="00E6504C" w:rsidP="001168AD">
      <w:pPr>
        <w:spacing w:after="240" w:line="360" w:lineRule="auto"/>
        <w:ind w:left="0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A62D28">
        <w:rPr>
          <w:rFonts w:asciiTheme="minorHAnsi" w:hAnsiTheme="minorHAnsi" w:cstheme="minorHAnsi"/>
          <w:i/>
          <w:iCs/>
          <w:sz w:val="22"/>
          <w:szCs w:val="22"/>
        </w:rPr>
        <w:t>(nazwa kierunku)</w:t>
      </w:r>
    </w:p>
    <w:p w14:paraId="4E48136A" w14:textId="62BD9B3F" w:rsidR="00E6504C" w:rsidRPr="00A62D28" w:rsidRDefault="00487A4F" w:rsidP="00487A4F">
      <w:pPr>
        <w:spacing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A62D28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5522AFA3" w14:textId="5567F4C6" w:rsidR="00BC78BC" w:rsidRPr="00A62D28" w:rsidRDefault="00E6504C" w:rsidP="001168AD">
      <w:pPr>
        <w:spacing w:after="240" w:line="360" w:lineRule="auto"/>
        <w:ind w:left="0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A62D28">
        <w:rPr>
          <w:rFonts w:asciiTheme="minorHAnsi" w:hAnsiTheme="minorHAnsi" w:cstheme="minorHAnsi"/>
          <w:i/>
          <w:iCs/>
          <w:sz w:val="22"/>
          <w:szCs w:val="22"/>
        </w:rPr>
        <w:t>(poziom)</w:t>
      </w:r>
    </w:p>
    <w:p w14:paraId="102630BE" w14:textId="381B1D3F" w:rsidR="00E6504C" w:rsidRPr="00A62D28" w:rsidRDefault="00487A4F" w:rsidP="00487A4F">
      <w:pPr>
        <w:spacing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A62D28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062B04A0" w14:textId="0CC01A1E" w:rsidR="00791333" w:rsidRPr="00A62D28" w:rsidRDefault="00E6504C" w:rsidP="001168AD">
      <w:pPr>
        <w:spacing w:after="240" w:line="360" w:lineRule="auto"/>
        <w:ind w:left="0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A62D28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BC78BC" w:rsidRPr="00A62D28">
        <w:rPr>
          <w:rFonts w:asciiTheme="minorHAnsi" w:hAnsiTheme="minorHAnsi" w:cstheme="minorHAnsi"/>
          <w:i/>
          <w:iCs/>
          <w:sz w:val="22"/>
          <w:szCs w:val="22"/>
        </w:rPr>
        <w:t>profil</w:t>
      </w:r>
      <w:r w:rsidRPr="00A62D28"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p w14:paraId="7DFEACB3" w14:textId="37414EE4" w:rsidR="00BC78BC" w:rsidRPr="00A62D28" w:rsidRDefault="00487A4F" w:rsidP="00487A4F">
      <w:pPr>
        <w:spacing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A62D28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30A4EE69" w14:textId="47562EB6" w:rsidR="00751FCF" w:rsidRDefault="00E6504C" w:rsidP="005E3FE6">
      <w:pPr>
        <w:spacing w:line="360" w:lineRule="auto"/>
        <w:ind w:left="0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A62D28">
        <w:rPr>
          <w:rFonts w:asciiTheme="minorHAnsi" w:hAnsiTheme="minorHAnsi" w:cstheme="minorHAnsi"/>
          <w:i/>
          <w:iCs/>
          <w:sz w:val="22"/>
          <w:szCs w:val="22"/>
        </w:rPr>
        <w:t>(początek obowiązywania</w:t>
      </w:r>
      <w:r w:rsidR="00D71B9A" w:rsidRPr="00A62D28">
        <w:rPr>
          <w:rFonts w:asciiTheme="minorHAnsi" w:hAnsiTheme="minorHAnsi" w:cstheme="minorHAnsi"/>
          <w:i/>
          <w:iCs/>
          <w:sz w:val="22"/>
          <w:szCs w:val="22"/>
        </w:rPr>
        <w:t xml:space="preserve"> – wskazanie roku akademickiego</w:t>
      </w:r>
      <w:r w:rsidRPr="00A62D28"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p w14:paraId="6397174F" w14:textId="77777777" w:rsidR="005E3FE6" w:rsidRPr="005E3FE6" w:rsidRDefault="005E3FE6" w:rsidP="005E3FE6">
      <w:pPr>
        <w:spacing w:after="2400"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13274231" w14:textId="77777777" w:rsidR="00751FCF" w:rsidRPr="005E3FE6" w:rsidRDefault="00751FCF" w:rsidP="00487A4F">
      <w:pPr>
        <w:spacing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  <w:sectPr w:rsidR="00751FCF" w:rsidRPr="005E3FE6" w:rsidSect="00751FCF">
          <w:pgSz w:w="11905" w:h="16837" w:code="9"/>
          <w:pgMar w:top="1134" w:right="1418" w:bottom="1134" w:left="1418" w:header="709" w:footer="709" w:gutter="0"/>
          <w:pgNumType w:start="2"/>
          <w:cols w:space="708"/>
          <w:titlePg/>
          <w:docGrid w:linePitch="360"/>
        </w:sectPr>
      </w:pPr>
    </w:p>
    <w:p w14:paraId="0636A6F8" w14:textId="629F5898" w:rsidR="001A35AD" w:rsidRPr="00A62D28" w:rsidRDefault="001A35AD" w:rsidP="00FA61C1">
      <w:pPr>
        <w:pageBreakBefore/>
        <w:numPr>
          <w:ilvl w:val="0"/>
          <w:numId w:val="2"/>
        </w:numPr>
        <w:tabs>
          <w:tab w:val="left" w:pos="0"/>
          <w:tab w:val="left" w:pos="426"/>
        </w:tabs>
        <w:spacing w:after="120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lastRenderedPageBreak/>
        <w:t xml:space="preserve">Kierunek </w:t>
      </w:r>
      <w:r w:rsidR="008A65C0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>studiów</w:t>
      </w:r>
      <w:r w:rsidR="00815B20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</w:t>
      </w:r>
      <w:r w:rsidR="0037133D" w:rsidRPr="00A62D28">
        <w:rPr>
          <w:rFonts w:asciiTheme="minorHAnsi" w:hAnsiTheme="minorHAnsi" w:cstheme="minorHAnsi"/>
          <w:sz w:val="22"/>
          <w:szCs w:val="22"/>
          <w:lang w:eastAsia="zh-CN"/>
        </w:rPr>
        <w:t>–</w:t>
      </w:r>
      <w:r w:rsidR="00815B20" w:rsidRPr="00A62D28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C6372A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nazwa kierunku</w:t>
      </w:r>
      <w:r w:rsidR="00CC5A1D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 adekwatna do zakładanych efektów uczenia się</w:t>
      </w:r>
      <w:r w:rsidR="00467A0A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 oraz dyscypliny</w:t>
      </w:r>
      <w:r w:rsidR="00487A4F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 (</w:t>
      </w:r>
      <w:r w:rsidR="002D6066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dyscypliny wiodącej</w:t>
      </w:r>
      <w:r w:rsidR="00487A4F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)</w:t>
      </w:r>
      <w:r w:rsidR="002D6066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, do której został przyporządkowany</w:t>
      </w:r>
    </w:p>
    <w:p w14:paraId="4F9D2A84" w14:textId="77777777" w:rsidR="00FC3009" w:rsidRPr="00A62D28" w:rsidRDefault="00FC3009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7D7737AA" w14:textId="05371D9C" w:rsidR="001A5E15" w:rsidRPr="00A62D28" w:rsidRDefault="001A5E15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after="120"/>
        <w:rPr>
          <w:rFonts w:asciiTheme="minorHAnsi" w:hAnsiTheme="minorHAnsi" w:cstheme="minorHAnsi"/>
          <w:i/>
          <w:sz w:val="22"/>
          <w:szCs w:val="22"/>
          <w:lang w:eastAsia="zh-CN"/>
        </w:rPr>
      </w:pP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Zwięzły opis kierunku </w:t>
      </w:r>
      <w:r w:rsidR="00CC5A1D" w:rsidRPr="00A62D28">
        <w:rPr>
          <w:rFonts w:asciiTheme="minorHAnsi" w:hAnsiTheme="minorHAnsi" w:cstheme="minorHAnsi"/>
          <w:bCs/>
          <w:sz w:val="22"/>
          <w:szCs w:val="22"/>
          <w:lang w:eastAsia="zh-CN"/>
        </w:rPr>
        <w:t>–</w:t>
      </w:r>
      <w:r w:rsidR="00CC5A1D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</w:t>
      </w:r>
      <w:r w:rsidR="00CC5A1D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do 2000 znaków, licząc ze spacjami</w:t>
      </w:r>
      <w:r w:rsidR="008A3746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 </w:t>
      </w:r>
      <w:r w:rsidR="00FE336F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–</w:t>
      </w:r>
      <w:r w:rsidR="008A3746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 </w:t>
      </w:r>
      <w:r w:rsidR="00FE336F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zróżnicowan</w:t>
      </w:r>
      <w:r w:rsidR="00877F1B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y</w:t>
      </w:r>
      <w:r w:rsidR="00FE336F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 w </w:t>
      </w:r>
      <w:r w:rsidR="00E14FA0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zakresie</w:t>
      </w:r>
      <w:r w:rsidR="00870566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 </w:t>
      </w:r>
      <w:r w:rsidR="00FE336F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poziomu studiów</w:t>
      </w:r>
    </w:p>
    <w:p w14:paraId="68CAC52A" w14:textId="77777777" w:rsidR="008C1D8B" w:rsidRPr="00A62D28" w:rsidRDefault="008C1D8B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13EB41AE" w14:textId="4A0E84FE" w:rsidR="001A35AD" w:rsidRPr="00A62D28" w:rsidRDefault="001A35AD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after="120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Poziom studiów </w:t>
      </w:r>
      <w:r w:rsidRPr="00A62D28">
        <w:rPr>
          <w:rFonts w:asciiTheme="minorHAnsi" w:hAnsiTheme="minorHAnsi" w:cstheme="minorHAnsi"/>
          <w:sz w:val="22"/>
          <w:szCs w:val="22"/>
          <w:lang w:eastAsia="zh-CN"/>
        </w:rPr>
        <w:t xml:space="preserve">– </w:t>
      </w:r>
      <w:r w:rsidR="00D71F61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I stopień, II stopień, jednolite studia magisterskie</w:t>
      </w:r>
    </w:p>
    <w:p w14:paraId="63D49AD7" w14:textId="77777777" w:rsidR="008C1D8B" w:rsidRPr="00A62D28" w:rsidRDefault="008C1D8B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43436DCD" w14:textId="7AB7C6BB" w:rsidR="001A35AD" w:rsidRPr="00A62D28" w:rsidRDefault="001A35AD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after="120"/>
        <w:rPr>
          <w:rFonts w:asciiTheme="minorHAnsi" w:hAnsiTheme="minorHAnsi" w:cstheme="minorHAnsi"/>
          <w:i/>
          <w:iCs/>
          <w:sz w:val="22"/>
          <w:szCs w:val="22"/>
          <w:lang w:eastAsia="zh-CN"/>
        </w:rPr>
      </w:pP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Profil </w:t>
      </w:r>
      <w:r w:rsidR="008A65C0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>studiów</w:t>
      </w: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softHyphen/>
      </w:r>
      <w:r w:rsidRPr="00A62D28">
        <w:rPr>
          <w:rFonts w:asciiTheme="minorHAnsi" w:hAnsiTheme="minorHAnsi" w:cstheme="minorHAnsi"/>
          <w:sz w:val="22"/>
          <w:szCs w:val="22"/>
          <w:lang w:eastAsia="zh-CN"/>
        </w:rPr>
        <w:t xml:space="preserve"> – </w:t>
      </w:r>
      <w:r w:rsidRPr="00A62D28">
        <w:rPr>
          <w:rFonts w:asciiTheme="minorHAnsi" w:hAnsiTheme="minorHAnsi" w:cstheme="minorHAnsi"/>
          <w:b/>
          <w:bCs/>
          <w:i/>
          <w:iCs/>
          <w:sz w:val="22"/>
          <w:szCs w:val="22"/>
          <w:lang w:eastAsia="zh-CN"/>
        </w:rPr>
        <w:t>ogólnoakademicki</w:t>
      </w:r>
      <w:r w:rsidR="00184B55" w:rsidRPr="00A62D28">
        <w:rPr>
          <w:rFonts w:asciiTheme="minorHAnsi" w:hAnsiTheme="minorHAnsi" w:cstheme="minorHAnsi"/>
          <w:b/>
          <w:bCs/>
          <w:i/>
          <w:iCs/>
          <w:sz w:val="22"/>
          <w:szCs w:val="22"/>
          <w:lang w:eastAsia="zh-CN"/>
        </w:rPr>
        <w:t xml:space="preserve"> </w:t>
      </w:r>
      <w:r w:rsidR="00184B55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(obejmuje zajęcia związane z prowadzoną w uczelni działalnością naukową w dyscyplinie lub dyscyplinach, do których przyporządkowany jest kierunek studiów, w wymiarze większym niż 50% łącznej liczby punktów ECTS</w:t>
      </w:r>
      <w:r w:rsidR="00870566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 </w:t>
      </w:r>
      <w:r w:rsidR="00184B55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i uwzględnia udział studentów w</w:t>
      </w:r>
      <w:r w:rsidR="002E4830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 </w:t>
      </w:r>
      <w:r w:rsidR="00184B55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zajęciach przygotowujących do prowadzenia działalności naukowej lub udział w tej działalności), </w:t>
      </w:r>
      <w:r w:rsidR="00184B55" w:rsidRPr="00A62D28">
        <w:rPr>
          <w:rFonts w:asciiTheme="minorHAnsi" w:hAnsiTheme="minorHAnsi" w:cstheme="minorHAnsi"/>
          <w:b/>
          <w:bCs/>
          <w:i/>
          <w:iCs/>
          <w:sz w:val="22"/>
          <w:szCs w:val="22"/>
          <w:lang w:eastAsia="zh-CN"/>
        </w:rPr>
        <w:t>p</w:t>
      </w:r>
      <w:r w:rsidR="00DF5972" w:rsidRPr="00A62D28">
        <w:rPr>
          <w:rFonts w:asciiTheme="minorHAnsi" w:hAnsiTheme="minorHAnsi" w:cstheme="minorHAnsi"/>
          <w:b/>
          <w:bCs/>
          <w:i/>
          <w:iCs/>
          <w:sz w:val="22"/>
          <w:szCs w:val="22"/>
          <w:lang w:eastAsia="zh-CN"/>
        </w:rPr>
        <w:t>raktyczny</w:t>
      </w:r>
      <w:r w:rsidR="00184B55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 (obejmuje zajęcia kształtujące umiejętności praktyczne w wymiarze większym niż 50% łącznej liczby punktów ECTS)</w:t>
      </w:r>
    </w:p>
    <w:p w14:paraId="09E6D236" w14:textId="77777777" w:rsidR="008C1D8B" w:rsidRPr="00A62D28" w:rsidRDefault="008C1D8B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0CD83727" w14:textId="0C573EEA" w:rsidR="001A35AD" w:rsidRPr="00A62D28" w:rsidRDefault="001A35AD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after="120"/>
        <w:rPr>
          <w:rFonts w:asciiTheme="minorHAnsi" w:hAnsiTheme="minorHAnsi" w:cstheme="minorHAnsi"/>
          <w:i/>
          <w:iCs/>
          <w:sz w:val="22"/>
          <w:szCs w:val="22"/>
          <w:lang w:eastAsia="zh-CN"/>
        </w:rPr>
      </w:pP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Forma studiów </w:t>
      </w:r>
      <w:r w:rsidRPr="00A62D28">
        <w:rPr>
          <w:rFonts w:asciiTheme="minorHAnsi" w:hAnsiTheme="minorHAnsi" w:cstheme="minorHAnsi"/>
          <w:sz w:val="22"/>
          <w:szCs w:val="22"/>
          <w:lang w:eastAsia="zh-CN"/>
        </w:rPr>
        <w:t xml:space="preserve">– </w:t>
      </w:r>
      <w:r w:rsidRPr="00A62D28">
        <w:rPr>
          <w:rFonts w:asciiTheme="minorHAnsi" w:hAnsiTheme="minorHAnsi" w:cstheme="minorHAnsi"/>
          <w:b/>
          <w:bCs/>
          <w:i/>
          <w:iCs/>
          <w:sz w:val="22"/>
          <w:szCs w:val="22"/>
          <w:lang w:eastAsia="zh-CN"/>
        </w:rPr>
        <w:t>stacjonarne</w:t>
      </w:r>
      <w:r w:rsidR="003F2104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 (co najmniej połowa punktów ECTS objętych programem studiów jest uzyskiwana w ramach zajęć z bezpośrednim</w:t>
      </w:r>
      <w:r w:rsidR="00870566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 </w:t>
      </w:r>
      <w:r w:rsidR="003F2104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udziałem nauczycieli akademickich lub innych osób prowadzących zajęcia i studentów)</w:t>
      </w:r>
      <w:r w:rsidR="00DF5972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,</w:t>
      </w:r>
      <w:r w:rsidR="00DF5972" w:rsidRPr="00A62D28">
        <w:rPr>
          <w:rFonts w:asciiTheme="minorHAnsi" w:hAnsiTheme="minorHAnsi" w:cstheme="minorHAnsi"/>
          <w:b/>
          <w:bCs/>
          <w:i/>
          <w:iCs/>
          <w:sz w:val="22"/>
          <w:szCs w:val="22"/>
          <w:lang w:eastAsia="zh-CN"/>
        </w:rPr>
        <w:t xml:space="preserve"> </w:t>
      </w:r>
      <w:r w:rsidR="005B2456" w:rsidRPr="00A62D28">
        <w:rPr>
          <w:rFonts w:asciiTheme="minorHAnsi" w:hAnsiTheme="minorHAnsi" w:cstheme="minorHAnsi"/>
          <w:b/>
          <w:bCs/>
          <w:i/>
          <w:iCs/>
          <w:sz w:val="22"/>
          <w:szCs w:val="22"/>
          <w:lang w:eastAsia="zh-CN"/>
        </w:rPr>
        <w:t>niestacjonarne</w:t>
      </w:r>
      <w:r w:rsidR="003F2104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 (mniej niż połowa punktów ECTS objętych programem studiów może być uzyskiwana z bezpośrednim udziałem nauczycieli akademickich lub innych osób prowadzących zajęcia i studentów)</w:t>
      </w:r>
    </w:p>
    <w:p w14:paraId="670E7627" w14:textId="77777777" w:rsidR="008C1D8B" w:rsidRPr="00A62D28" w:rsidRDefault="008C1D8B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5DC8994D" w14:textId="39E7ED15" w:rsidR="001A35AD" w:rsidRPr="00A62D28" w:rsidRDefault="001A35AD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after="120"/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</w:pP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Cele kształcenia </w:t>
      </w:r>
      <w:r w:rsidR="00870566" w:rsidRPr="00A62D28">
        <w:rPr>
          <w:rFonts w:asciiTheme="minorHAnsi" w:hAnsiTheme="minorHAnsi" w:cstheme="minorHAnsi"/>
          <w:bCs/>
          <w:sz w:val="22"/>
          <w:szCs w:val="22"/>
          <w:lang w:eastAsia="zh-CN"/>
        </w:rPr>
        <w:t>–</w:t>
      </w:r>
      <w:r w:rsidR="00322D32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 określenie zasadniczych celów kształcenia</w:t>
      </w:r>
      <w:r w:rsidR="00A347A7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, w tym nabywanych przez absolwenta kwalifikacji</w:t>
      </w:r>
    </w:p>
    <w:p w14:paraId="17E74FD3" w14:textId="77777777" w:rsidR="008C1D8B" w:rsidRPr="00A62D28" w:rsidRDefault="008C1D8B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6E98034D" w14:textId="36DF16AA" w:rsidR="001A35AD" w:rsidRPr="00A62D28" w:rsidRDefault="001A35AD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after="120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Tytuł zawodowy </w:t>
      </w:r>
      <w:r w:rsidRPr="00A62D28">
        <w:rPr>
          <w:rFonts w:asciiTheme="minorHAnsi" w:hAnsiTheme="minorHAnsi" w:cstheme="minorHAnsi"/>
          <w:bCs/>
          <w:sz w:val="22"/>
          <w:szCs w:val="22"/>
          <w:lang w:eastAsia="zh-CN"/>
        </w:rPr>
        <w:t>–</w:t>
      </w:r>
      <w:r w:rsidR="00815B20" w:rsidRPr="00A62D28">
        <w:rPr>
          <w:rFonts w:asciiTheme="minorHAnsi" w:hAnsiTheme="minorHAnsi" w:cstheme="minorHAnsi"/>
          <w:b/>
          <w:i/>
          <w:iCs/>
          <w:sz w:val="22"/>
          <w:szCs w:val="22"/>
          <w:lang w:eastAsia="zh-CN"/>
        </w:rPr>
        <w:t xml:space="preserve"> </w:t>
      </w:r>
      <w:r w:rsidR="00F051E2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licencjat</w:t>
      </w:r>
      <w:r w:rsidR="00A347A7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, </w:t>
      </w:r>
      <w:r w:rsidR="00F051E2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inżynier</w:t>
      </w:r>
      <w:r w:rsidR="00F674EF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 </w:t>
      </w:r>
      <w:r w:rsidR="00873AC3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lub</w:t>
      </w:r>
      <w:r w:rsidR="00A347A7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 magister</w:t>
      </w:r>
    </w:p>
    <w:p w14:paraId="6DEC8681" w14:textId="77777777" w:rsidR="008C1D8B" w:rsidRPr="00A62D28" w:rsidRDefault="008C1D8B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58C3A405" w14:textId="58884943" w:rsidR="001A35AD" w:rsidRPr="00536BED" w:rsidRDefault="001A35AD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after="120"/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</w:pP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>Możliwości zatrudnienia</w:t>
      </w:r>
      <w:r w:rsidR="00A347A7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i kontynuacj</w:t>
      </w:r>
      <w:r w:rsidR="00047564">
        <w:rPr>
          <w:rFonts w:asciiTheme="minorHAnsi" w:hAnsiTheme="minorHAnsi" w:cstheme="minorHAnsi"/>
          <w:b/>
          <w:sz w:val="22"/>
          <w:szCs w:val="22"/>
          <w:lang w:eastAsia="zh-CN"/>
        </w:rPr>
        <w:t>i</w:t>
      </w:r>
      <w:r w:rsidR="00A347A7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kształcenia absolwenta </w:t>
      </w:r>
      <w:r w:rsidR="00A347A7" w:rsidRPr="00A62D28">
        <w:rPr>
          <w:rFonts w:asciiTheme="minorHAnsi" w:hAnsiTheme="minorHAnsi" w:cstheme="minorHAnsi"/>
          <w:bCs/>
          <w:sz w:val="22"/>
          <w:szCs w:val="22"/>
          <w:lang w:eastAsia="zh-CN"/>
        </w:rPr>
        <w:t>–</w:t>
      </w:r>
      <w:r w:rsidR="00295D3E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 należy wskazać zawody, które mogą być wykonywane przez absolwenta kierunku studiów na podstawie rozporządzenia Ministra Pracy i Polityki Socjalnej z dnia 7 sierpnia 2014 r. w sprawie klasyfikacji zawodów i specjalności na potrzeby rynku pracy oraz zakresu jej stosowania </w:t>
      </w:r>
      <w:r w:rsidR="00A77D70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(ze zm. – </w:t>
      </w:r>
      <w:r w:rsidR="00A77D70" w:rsidRPr="00536BED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aktualny wykaz</w:t>
      </w:r>
      <w:r w:rsidR="00870566" w:rsidRPr="00536BED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:</w:t>
      </w:r>
      <w:r w:rsidR="00A77D70" w:rsidRPr="00536BED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 Rozporządzenie Ministra Rodziny</w:t>
      </w:r>
      <w:r w:rsidR="00870566" w:rsidRPr="00536BED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, Pracy</w:t>
      </w:r>
      <w:r w:rsidR="00A77D70" w:rsidRPr="00536BED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 i Polityki Społecznej z dnia </w:t>
      </w:r>
      <w:r w:rsidR="00870566" w:rsidRPr="00536BED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21 października 2025</w:t>
      </w:r>
      <w:r w:rsidR="00A77D70" w:rsidRPr="00536BED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 r.</w:t>
      </w:r>
      <w:r w:rsidR="00870566" w:rsidRPr="00536BED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,</w:t>
      </w:r>
      <w:r w:rsidR="00A77D70" w:rsidRPr="00536BED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 Dz. U. 202</w:t>
      </w:r>
      <w:r w:rsidR="00870566" w:rsidRPr="00536BED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5</w:t>
      </w:r>
      <w:r w:rsidR="00A77D70" w:rsidRPr="00536BED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, poz. </w:t>
      </w:r>
      <w:r w:rsidR="00870566" w:rsidRPr="00536BED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1534</w:t>
      </w:r>
      <w:r w:rsidR="00295D3E" w:rsidRPr="00536BED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) oraz wskazać możliwości dalszego kształcenia</w:t>
      </w:r>
    </w:p>
    <w:p w14:paraId="5A3532A1" w14:textId="35426408" w:rsidR="00A62D28" w:rsidRPr="00DC1B2C" w:rsidRDefault="00A62D28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="Calibri" w:hAnsi="Calibri"/>
          <w:color w:val="00B050"/>
          <w:sz w:val="22"/>
          <w:szCs w:val="22"/>
        </w:rPr>
      </w:pPr>
      <w:r w:rsidRPr="00536BED">
        <w:rPr>
          <w:rFonts w:ascii="Calibri" w:hAnsi="Calibri"/>
          <w:bCs/>
          <w:sz w:val="22"/>
          <w:szCs w:val="22"/>
        </w:rPr>
        <w:t>W rozumieniu Rozporządzenia Ministra Pracy i Polityki Socjalnej z dnia 7 sierpnia 2014 r.</w:t>
      </w:r>
      <w:r w:rsidRPr="00536BED">
        <w:rPr>
          <w:rFonts w:ascii="Calibri" w:hAnsi="Calibri"/>
          <w:b/>
          <w:sz w:val="22"/>
          <w:szCs w:val="22"/>
        </w:rPr>
        <w:t xml:space="preserve"> </w:t>
      </w:r>
      <w:r w:rsidRPr="00536BED">
        <w:rPr>
          <w:rFonts w:ascii="Calibri" w:hAnsi="Calibri"/>
          <w:sz w:val="22"/>
          <w:szCs w:val="22"/>
        </w:rPr>
        <w:t xml:space="preserve">w sprawie klasyfikacji zawodów i specjalności na potrzeby rynku pracy oraz zakresu jej stosowania </w:t>
      </w:r>
      <w:r w:rsidRPr="00536BED">
        <w:rPr>
          <w:rFonts w:ascii="Calibri" w:hAnsi="Calibri"/>
          <w:bCs/>
          <w:i/>
          <w:iCs/>
          <w:sz w:val="22"/>
          <w:szCs w:val="22"/>
          <w:lang w:eastAsia="zh-CN"/>
        </w:rPr>
        <w:t xml:space="preserve">(ze zm. – aktualny wykaz – Rozporządzenie Ministra Rodziny, Pracy i Polityki Społecznej z dnia 21 października </w:t>
      </w:r>
      <w:r w:rsidRPr="00536BED">
        <w:rPr>
          <w:rFonts w:ascii="Calibri" w:hAnsi="Calibri"/>
          <w:bCs/>
          <w:i/>
          <w:iCs/>
          <w:sz w:val="22"/>
          <w:szCs w:val="22"/>
          <w:lang w:eastAsia="zh-CN"/>
        </w:rPr>
        <w:lastRenderedPageBreak/>
        <w:t>2025 r., Dz. U. 2025, poz. 1534)</w:t>
      </w:r>
      <w:r w:rsidRPr="00536BED">
        <w:rPr>
          <w:rFonts w:ascii="Calibri" w:hAnsi="Calibri"/>
          <w:sz w:val="22"/>
          <w:szCs w:val="22"/>
        </w:rPr>
        <w:t xml:space="preserve">, a także w odniesieniu do szerokich poziomów kompetencji określonych w ISCO-08 oraz poziomów kształcenia zawartych w Międzynarodowej Standardowej Klasyfikacji Edukacji (ISCED 2011) absolwent kierunku </w:t>
      </w:r>
      <w:r w:rsidRPr="00536BED">
        <w:rPr>
          <w:rFonts w:ascii="Calibri" w:hAnsi="Calibri"/>
          <w:color w:val="EE0000"/>
          <w:sz w:val="22"/>
          <w:szCs w:val="22"/>
        </w:rPr>
        <w:t>XXX</w:t>
      </w:r>
      <w:r w:rsidRPr="00536BED">
        <w:rPr>
          <w:rFonts w:ascii="Calibri" w:hAnsi="Calibri"/>
          <w:sz w:val="22"/>
          <w:szCs w:val="22"/>
        </w:rPr>
        <w:t xml:space="preserve">, studia </w:t>
      </w:r>
      <w:r w:rsidRPr="00536BED">
        <w:rPr>
          <w:rFonts w:ascii="Calibri" w:hAnsi="Calibri"/>
          <w:color w:val="EE0000"/>
          <w:sz w:val="22"/>
          <w:szCs w:val="22"/>
        </w:rPr>
        <w:t xml:space="preserve">XXX </w:t>
      </w:r>
      <w:r w:rsidRPr="00536BED">
        <w:rPr>
          <w:rFonts w:ascii="Calibri" w:hAnsi="Calibri"/>
          <w:sz w:val="22"/>
          <w:szCs w:val="22"/>
        </w:rPr>
        <w:t xml:space="preserve">stopnia o profilu </w:t>
      </w:r>
      <w:r w:rsidRPr="00536BED">
        <w:rPr>
          <w:rFonts w:ascii="Calibri" w:hAnsi="Calibri"/>
          <w:color w:val="EE0000"/>
          <w:sz w:val="22"/>
          <w:szCs w:val="22"/>
        </w:rPr>
        <w:t xml:space="preserve">XXX </w:t>
      </w:r>
      <w:r w:rsidRPr="00536BED">
        <w:rPr>
          <w:rFonts w:ascii="Calibri" w:hAnsi="Calibri"/>
          <w:sz w:val="22"/>
          <w:szCs w:val="22"/>
        </w:rPr>
        <w:t xml:space="preserve">jest przygotowany do wykonywania zawodów klasyfikowanych w grupie </w:t>
      </w:r>
      <w:r w:rsidRPr="00536BED">
        <w:rPr>
          <w:rFonts w:ascii="Calibri" w:hAnsi="Calibri"/>
          <w:color w:val="EE0000"/>
          <w:sz w:val="22"/>
          <w:szCs w:val="22"/>
        </w:rPr>
        <w:t>XXX</w:t>
      </w:r>
      <w:r w:rsidRPr="00536BED">
        <w:rPr>
          <w:rFonts w:ascii="Calibri" w:hAnsi="Calibri"/>
          <w:sz w:val="22"/>
          <w:szCs w:val="22"/>
        </w:rPr>
        <w:t>. Wiedza, umiejętności i kompetencje kształtowane na studiach mogą być przydatne zwłaszcza w wykonywaniu poniższych zawodów, na ogół po odpowiednim stażu zawodowym:</w:t>
      </w:r>
    </w:p>
    <w:p w14:paraId="725CFAF5" w14:textId="77777777" w:rsidR="00A62D28" w:rsidRPr="00A62D28" w:rsidRDefault="00A62D28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="Calibri" w:hAnsi="Calibri"/>
          <w:bCs/>
          <w:sz w:val="22"/>
          <w:szCs w:val="22"/>
          <w:lang w:eastAsia="zh-CN"/>
        </w:rPr>
      </w:pPr>
    </w:p>
    <w:p w14:paraId="5617ED12" w14:textId="00BD0C49" w:rsidR="00AA4E99" w:rsidRPr="00A62D28" w:rsidRDefault="001A35AD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after="120"/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</w:pPr>
      <w:r w:rsidRPr="00291596">
        <w:rPr>
          <w:rFonts w:asciiTheme="minorHAnsi" w:hAnsiTheme="minorHAnsi" w:cstheme="minorHAnsi"/>
          <w:b/>
          <w:sz w:val="22"/>
          <w:szCs w:val="22"/>
          <w:lang w:eastAsia="zh-CN"/>
        </w:rPr>
        <w:t>Wymagania</w:t>
      </w:r>
      <w:r w:rsidRPr="00A62D28">
        <w:rPr>
          <w:rFonts w:asciiTheme="minorHAnsi" w:eastAsia="SimSun" w:hAnsiTheme="minorHAnsi" w:cstheme="minorHAnsi"/>
          <w:b/>
          <w:kern w:val="1"/>
          <w:sz w:val="22"/>
          <w:szCs w:val="22"/>
          <w:lang w:eastAsia="zh-CN" w:bidi="hi-IN"/>
        </w:rPr>
        <w:t xml:space="preserve"> wstępne</w:t>
      </w:r>
      <w:r w:rsidR="00295D3E" w:rsidRPr="00A62D28">
        <w:rPr>
          <w:rFonts w:asciiTheme="minorHAnsi" w:eastAsia="SimSun" w:hAnsiTheme="minorHAnsi" w:cstheme="minorHAnsi"/>
          <w:b/>
          <w:kern w:val="1"/>
          <w:sz w:val="22"/>
          <w:szCs w:val="22"/>
          <w:lang w:eastAsia="zh-CN" w:bidi="hi-IN"/>
        </w:rPr>
        <w:t>,</w:t>
      </w:r>
      <w:r w:rsidR="00905AC1" w:rsidRPr="00A62D28">
        <w:rPr>
          <w:rFonts w:asciiTheme="minorHAnsi" w:eastAsia="SimSun" w:hAnsiTheme="minorHAnsi" w:cstheme="minorHAnsi"/>
          <w:b/>
          <w:kern w:val="1"/>
          <w:sz w:val="22"/>
          <w:szCs w:val="22"/>
          <w:lang w:eastAsia="zh-CN" w:bidi="hi-IN"/>
        </w:rPr>
        <w:t xml:space="preserve"> oczekiwane kompetencje kandydata</w:t>
      </w:r>
      <w:r w:rsidR="00295D3E" w:rsidRPr="00A62D28">
        <w:rPr>
          <w:rFonts w:asciiTheme="minorHAnsi" w:eastAsia="SimSun" w:hAnsiTheme="minorHAnsi" w:cstheme="minorHAnsi"/>
          <w:b/>
          <w:kern w:val="1"/>
          <w:sz w:val="22"/>
          <w:szCs w:val="22"/>
          <w:lang w:eastAsia="zh-CN" w:bidi="hi-IN"/>
        </w:rPr>
        <w:t xml:space="preserve"> </w:t>
      </w:r>
      <w:r w:rsidR="00FF6AD0" w:rsidRPr="00A62D28">
        <w:rPr>
          <w:rFonts w:asciiTheme="minorHAnsi" w:eastAsia="SimSun" w:hAnsiTheme="minorHAnsi" w:cstheme="minorHAnsi"/>
          <w:b/>
          <w:kern w:val="1"/>
          <w:sz w:val="22"/>
          <w:szCs w:val="22"/>
          <w:lang w:eastAsia="zh-CN" w:bidi="hi-IN"/>
        </w:rPr>
        <w:t xml:space="preserve">opisane językiem efektów uczenia się </w:t>
      </w:r>
      <w:r w:rsidR="00295D3E" w:rsidRPr="00422BF7">
        <w:rPr>
          <w:rFonts w:asciiTheme="minorHAnsi" w:eastAsia="SimSun" w:hAnsiTheme="minorHAnsi" w:cstheme="minorHAnsi"/>
          <w:bCs/>
          <w:kern w:val="1"/>
          <w:sz w:val="22"/>
          <w:szCs w:val="22"/>
          <w:lang w:eastAsia="zh-CN" w:bidi="hi-IN"/>
        </w:rPr>
        <w:t>–</w:t>
      </w:r>
      <w:r w:rsidR="00295D3E" w:rsidRPr="00A62D28">
        <w:rPr>
          <w:rFonts w:asciiTheme="minorHAnsi" w:eastAsia="SimSun" w:hAnsiTheme="minorHAnsi" w:cstheme="minorHAnsi"/>
          <w:b/>
          <w:kern w:val="1"/>
          <w:sz w:val="22"/>
          <w:szCs w:val="22"/>
          <w:lang w:eastAsia="zh-CN" w:bidi="hi-IN"/>
        </w:rPr>
        <w:t xml:space="preserve"> </w:t>
      </w:r>
      <w:r w:rsidR="00295D3E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należy wskazać ogólnie wymagania wstępne oraz oczekiwane od kandydata kompetencje, bez wskazywania </w:t>
      </w:r>
      <w:r w:rsidR="00D52EA5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zasad przyjęć </w:t>
      </w:r>
      <w:r w:rsidR="00295D3E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z uchwały rekrutacyjnej, gdyż mogą one ulegać corocznym zmianom</w:t>
      </w:r>
    </w:p>
    <w:p w14:paraId="4E8E52CB" w14:textId="77777777" w:rsidR="008C1D8B" w:rsidRPr="00A62D28" w:rsidRDefault="008C1D8B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4DC1192E" w14:textId="497A1E28" w:rsidR="008C72F2" w:rsidRPr="00A62D28" w:rsidRDefault="008C72F2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after="120"/>
        <w:rPr>
          <w:rFonts w:asciiTheme="minorHAnsi" w:eastAsia="SimSun" w:hAnsiTheme="minorHAnsi" w:cstheme="minorHAnsi"/>
          <w:bCs/>
          <w:i/>
          <w:iCs/>
          <w:kern w:val="1"/>
          <w:lang w:eastAsia="zh-CN" w:bidi="hi-IN"/>
        </w:rPr>
      </w:pP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>Dziedziny</w:t>
      </w:r>
      <w:r w:rsidRPr="00A62D28">
        <w:rPr>
          <w:rFonts w:asciiTheme="minorHAnsi" w:hAnsiTheme="minorHAnsi" w:cstheme="minorHAnsi"/>
          <w:b/>
          <w:sz w:val="22"/>
          <w:szCs w:val="22"/>
        </w:rPr>
        <w:t xml:space="preserve"> i dyscypliny naukowe, do których odnoszą się efekty uczenia się </w:t>
      </w:r>
      <w:r w:rsidR="0069118B" w:rsidRPr="00422BF7">
        <w:rPr>
          <w:rFonts w:asciiTheme="minorHAnsi" w:hAnsiTheme="minorHAnsi" w:cstheme="minorHAnsi"/>
          <w:bCs/>
          <w:sz w:val="22"/>
          <w:szCs w:val="22"/>
        </w:rPr>
        <w:t>–</w:t>
      </w:r>
      <w:r w:rsidR="00295D3E" w:rsidRPr="00A62D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9118B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należy </w:t>
      </w:r>
      <w:r w:rsidR="00295D3E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przyporządkow</w:t>
      </w:r>
      <w:r w:rsidR="0069118B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ać kierunek</w:t>
      </w:r>
      <w:r w:rsidR="00295D3E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 do co najmniej jednej dyscypliny. W przypadku przyporządkowania do więcej niż jednej, wskazuje się dyscyplinę wiodącą</w:t>
      </w:r>
      <w:r w:rsidR="0069118B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. Wskazuje się udział procentowy każdej dyscypliny w zaokrągleniu do pełnych jedności. </w:t>
      </w:r>
      <w:r w:rsidR="00A62D28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Wykaz dziedzin i dyscyplin znajduje się w rozporządzeniu Ministra Nauki i Szkolnictwa Wyższego z dnia 11 października 2022 r. – klasyfikacja dziedzin nauki i dyscyplin naukowych oraz dyscyplin artystycznych (Dz. U. 2022 poz. 2202 ze zm.)</w:t>
      </w:r>
      <w:r w:rsidR="00DF2C7A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; suma </w:t>
      </w:r>
      <w:r w:rsidR="00D95915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udziałów procentowych poszczególnych dyscyplin powinna wynosić 100%.</w:t>
      </w:r>
    </w:p>
    <w:p w14:paraId="3CAB222F" w14:textId="77777777" w:rsidR="008C1D8B" w:rsidRPr="00A62D28" w:rsidRDefault="008C1D8B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0237B8DC" w14:textId="50BFBAB3" w:rsidR="0069118B" w:rsidRPr="00A62D28" w:rsidRDefault="00047564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after="120"/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</w:pPr>
      <w:r>
        <w:rPr>
          <w:rFonts w:asciiTheme="minorHAnsi" w:hAnsiTheme="minorHAnsi" w:cstheme="minorHAnsi"/>
          <w:b/>
          <w:sz w:val="22"/>
          <w:szCs w:val="22"/>
        </w:rPr>
        <w:t>K</w:t>
      </w:r>
      <w:r w:rsidR="0069118B" w:rsidRPr="00A62D28">
        <w:rPr>
          <w:rFonts w:asciiTheme="minorHAnsi" w:hAnsiTheme="minorHAnsi" w:cstheme="minorHAnsi"/>
          <w:b/>
          <w:sz w:val="22"/>
          <w:szCs w:val="22"/>
        </w:rPr>
        <w:t>ierunkow</w:t>
      </w:r>
      <w:r>
        <w:rPr>
          <w:rFonts w:asciiTheme="minorHAnsi" w:hAnsiTheme="minorHAnsi" w:cstheme="minorHAnsi"/>
          <w:b/>
          <w:sz w:val="22"/>
          <w:szCs w:val="22"/>
        </w:rPr>
        <w:t>e</w:t>
      </w:r>
      <w:r w:rsidR="0069118B" w:rsidRPr="00A62D28">
        <w:rPr>
          <w:rFonts w:asciiTheme="minorHAnsi" w:hAnsiTheme="minorHAnsi" w:cstheme="minorHAnsi"/>
          <w:b/>
          <w:sz w:val="22"/>
          <w:szCs w:val="22"/>
        </w:rPr>
        <w:t xml:space="preserve"> efekt</w:t>
      </w:r>
      <w:r>
        <w:rPr>
          <w:rFonts w:asciiTheme="minorHAnsi" w:hAnsiTheme="minorHAnsi" w:cstheme="minorHAnsi"/>
          <w:b/>
          <w:sz w:val="22"/>
          <w:szCs w:val="22"/>
        </w:rPr>
        <w:t>y</w:t>
      </w:r>
      <w:r w:rsidR="0069118B" w:rsidRPr="00A62D28">
        <w:rPr>
          <w:rFonts w:asciiTheme="minorHAnsi" w:hAnsiTheme="minorHAnsi" w:cstheme="minorHAnsi"/>
          <w:b/>
          <w:sz w:val="22"/>
          <w:szCs w:val="22"/>
        </w:rPr>
        <w:t xml:space="preserve"> uczenia się dla danego typu kwalifikacji wraz z odniesieniem do składnika opisu charakterystyk pierwszego i drugiego stopnia PRK </w:t>
      </w:r>
      <w:r w:rsidR="0069118B" w:rsidRPr="00422BF7">
        <w:rPr>
          <w:rFonts w:asciiTheme="minorHAnsi" w:hAnsiTheme="minorHAnsi" w:cstheme="minorHAnsi"/>
          <w:bCs/>
          <w:sz w:val="22"/>
          <w:szCs w:val="22"/>
        </w:rPr>
        <w:t xml:space="preserve">– </w:t>
      </w:r>
      <w:r w:rsidR="006509F6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przypisanie efektów uczenia się do charakterystyk pierwszego i drugiego stopnia PRK </w:t>
      </w:r>
      <w:r w:rsidR="00CA05CA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na podstawie Rozporządzenie MNiSW z dnia 14</w:t>
      </w:r>
      <w:r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 </w:t>
      </w:r>
      <w:r w:rsidR="00CA05CA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listopada 2018 </w:t>
      </w:r>
      <w:r w:rsidR="009578CA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r. </w:t>
      </w:r>
      <w:r w:rsidR="00CA05CA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w sprawie charakterystyk drugiego stopnia efektów uczenia się dla kwalifikacji na poziomie 6-8 Polskiej Ramy kwalifikacji (Dz.</w:t>
      </w:r>
      <w:r w:rsidR="002E4830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 </w:t>
      </w:r>
      <w:r w:rsidR="00CA05CA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U. 2018</w:t>
      </w:r>
      <w:r w:rsidR="00291596">
        <w:rPr>
          <w:rFonts w:asciiTheme="minorHAnsi" w:eastAsia="SimSun" w:hAnsiTheme="minorHAnsi" w:cstheme="minorHAnsi"/>
          <w:bCs/>
          <w:i/>
          <w:iCs/>
          <w:kern w:val="1"/>
          <w:lang w:eastAsia="zh-CN" w:bidi="hi-IN"/>
        </w:rPr>
        <w:t>,</w:t>
      </w:r>
      <w:r w:rsidR="00CA05CA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 poz. 2218) oraz Ustaw</w:t>
      </w:r>
      <w:r w:rsidR="00D95915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y</w:t>
      </w:r>
      <w:r w:rsidR="00CA05CA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 z dnia 22 grudnia 2015 r. o Zintegrowanym Systemie Kwalifikacji (Dz. U. 2020, poz. </w:t>
      </w:r>
      <w:r w:rsidR="00011363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226)</w:t>
      </w:r>
      <w:r w:rsidR="0019761A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.</w:t>
      </w:r>
    </w:p>
    <w:p w14:paraId="42482E98" w14:textId="57EE096A" w:rsidR="0069118B" w:rsidRPr="00A62D28" w:rsidRDefault="003022D4" w:rsidP="00291596">
      <w:pPr>
        <w:suppressAutoHyphens w:val="0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b/>
          <w:i/>
          <w:iCs/>
          <w:sz w:val="22"/>
          <w:szCs w:val="22"/>
          <w:lang w:eastAsia="pl-PL"/>
        </w:rPr>
      </w:pPr>
      <w:r w:rsidRPr="00A62D28">
        <w:rPr>
          <w:rFonts w:asciiTheme="minorHAnsi" w:hAnsiTheme="minorHAnsi" w:cstheme="minorHAnsi"/>
          <w:b/>
          <w:i/>
          <w:iCs/>
          <w:sz w:val="22"/>
          <w:szCs w:val="22"/>
          <w:lang w:eastAsia="pl-PL"/>
        </w:rPr>
        <w:t>Obowiązkowo wśród efektów uczenia się muszą znaleźć się:</w:t>
      </w:r>
    </w:p>
    <w:p w14:paraId="61EC13A1" w14:textId="5E59F716" w:rsidR="003022D4" w:rsidRPr="009B3244" w:rsidRDefault="003022D4" w:rsidP="009B324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hAnsiTheme="minorHAnsi" w:cstheme="minorHAnsi"/>
          <w:b/>
          <w:i/>
          <w:iCs/>
        </w:rPr>
      </w:pPr>
      <w:r w:rsidRPr="009B3244">
        <w:rPr>
          <w:rFonts w:asciiTheme="minorHAnsi" w:hAnsiTheme="minorHAnsi" w:cstheme="minorHAnsi"/>
          <w:b/>
          <w:i/>
          <w:iCs/>
        </w:rPr>
        <w:t>efekt uczenia się z zakresu własności intelektualnej i prawa autorskiego</w:t>
      </w:r>
      <w:r w:rsidR="006057A7" w:rsidRPr="009B3244">
        <w:rPr>
          <w:rFonts w:asciiTheme="minorHAnsi" w:hAnsiTheme="minorHAnsi" w:cstheme="minorHAnsi"/>
          <w:b/>
          <w:i/>
          <w:iCs/>
        </w:rPr>
        <w:t xml:space="preserve"> (wiedza),</w:t>
      </w:r>
    </w:p>
    <w:p w14:paraId="567E3350" w14:textId="5757FA2F" w:rsidR="003022D4" w:rsidRPr="009B3244" w:rsidRDefault="003022D4" w:rsidP="009B324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hAnsiTheme="minorHAnsi" w:cstheme="minorHAnsi"/>
          <w:b/>
          <w:i/>
          <w:iCs/>
        </w:rPr>
      </w:pPr>
      <w:r w:rsidRPr="009B3244">
        <w:rPr>
          <w:rFonts w:asciiTheme="minorHAnsi" w:hAnsiTheme="minorHAnsi" w:cstheme="minorHAnsi"/>
          <w:b/>
          <w:i/>
          <w:iCs/>
        </w:rPr>
        <w:t>efekt uczenia się w zakresie znajomości języka obcego</w:t>
      </w:r>
      <w:r w:rsidR="000962C9" w:rsidRPr="009B3244">
        <w:rPr>
          <w:rFonts w:asciiTheme="minorHAnsi" w:hAnsiTheme="minorHAnsi" w:cstheme="minorHAnsi"/>
          <w:b/>
          <w:i/>
          <w:iCs/>
        </w:rPr>
        <w:t xml:space="preserve"> na odpowiednim poziomie (</w:t>
      </w:r>
      <w:r w:rsidR="005625BF" w:rsidRPr="009B3244">
        <w:rPr>
          <w:rFonts w:asciiTheme="minorHAnsi" w:hAnsiTheme="minorHAnsi" w:cstheme="minorHAnsi"/>
          <w:b/>
          <w:i/>
          <w:iCs/>
        </w:rPr>
        <w:t xml:space="preserve">co najmniej </w:t>
      </w:r>
      <w:r w:rsidR="000962C9" w:rsidRPr="009B3244">
        <w:rPr>
          <w:rFonts w:asciiTheme="minorHAnsi" w:hAnsiTheme="minorHAnsi" w:cstheme="minorHAnsi"/>
          <w:b/>
          <w:i/>
          <w:iCs/>
        </w:rPr>
        <w:t xml:space="preserve">B2 </w:t>
      </w:r>
      <w:r w:rsidR="005625BF" w:rsidRPr="009B3244">
        <w:rPr>
          <w:rFonts w:asciiTheme="minorHAnsi" w:hAnsiTheme="minorHAnsi" w:cstheme="minorHAnsi"/>
          <w:b/>
          <w:i/>
          <w:iCs/>
        </w:rPr>
        <w:t xml:space="preserve">– 6 poziom PRK; B2+ </w:t>
      </w:r>
      <w:r w:rsidR="001541E1" w:rsidRPr="009B3244">
        <w:rPr>
          <w:rFonts w:asciiTheme="minorHAnsi" w:hAnsiTheme="minorHAnsi" w:cstheme="minorHAnsi"/>
          <w:b/>
          <w:i/>
          <w:iCs/>
        </w:rPr>
        <w:t>–</w:t>
      </w:r>
      <w:r w:rsidR="00870566" w:rsidRPr="009B3244">
        <w:rPr>
          <w:rFonts w:asciiTheme="minorHAnsi" w:hAnsiTheme="minorHAnsi" w:cstheme="minorHAnsi"/>
          <w:b/>
          <w:i/>
          <w:iCs/>
        </w:rPr>
        <w:t xml:space="preserve"> </w:t>
      </w:r>
      <w:r w:rsidR="005625BF" w:rsidRPr="009B3244">
        <w:rPr>
          <w:rFonts w:asciiTheme="minorHAnsi" w:hAnsiTheme="minorHAnsi" w:cstheme="minorHAnsi"/>
          <w:b/>
          <w:i/>
          <w:iCs/>
        </w:rPr>
        <w:t>7 poziom PRK</w:t>
      </w:r>
      <w:r w:rsidR="006057A7" w:rsidRPr="009B3244">
        <w:rPr>
          <w:rFonts w:asciiTheme="minorHAnsi" w:hAnsiTheme="minorHAnsi" w:cstheme="minorHAnsi"/>
          <w:b/>
          <w:i/>
          <w:iCs/>
        </w:rPr>
        <w:t xml:space="preserve">; </w:t>
      </w:r>
      <w:r w:rsidR="00A25CAC" w:rsidRPr="009B3244">
        <w:rPr>
          <w:rFonts w:asciiTheme="minorHAnsi" w:hAnsiTheme="minorHAnsi" w:cstheme="minorHAnsi"/>
          <w:b/>
          <w:i/>
          <w:iCs/>
        </w:rPr>
        <w:t>umiejętności</w:t>
      </w:r>
      <w:r w:rsidR="005625BF" w:rsidRPr="009B3244">
        <w:rPr>
          <w:rFonts w:asciiTheme="minorHAnsi" w:hAnsiTheme="minorHAnsi" w:cstheme="minorHAnsi"/>
          <w:b/>
          <w:i/>
          <w:iCs/>
        </w:rPr>
        <w:t>)</w:t>
      </w:r>
      <w:r w:rsidR="006057A7" w:rsidRPr="009B3244">
        <w:rPr>
          <w:rFonts w:asciiTheme="minorHAnsi" w:hAnsiTheme="minorHAnsi" w:cstheme="minorHAnsi"/>
          <w:b/>
          <w:i/>
          <w:iCs/>
        </w:rPr>
        <w:t>,</w:t>
      </w:r>
    </w:p>
    <w:p w14:paraId="44278914" w14:textId="544E2021" w:rsidR="00291596" w:rsidRPr="00536BED" w:rsidRDefault="00291596" w:rsidP="009B3244">
      <w:pPr>
        <w:pStyle w:val="Akapitzlist"/>
        <w:numPr>
          <w:ilvl w:val="0"/>
          <w:numId w:val="6"/>
        </w:numPr>
        <w:spacing w:after="120" w:line="240" w:lineRule="auto"/>
        <w:ind w:left="357" w:hanging="357"/>
        <w:rPr>
          <w:rFonts w:asciiTheme="minorHAnsi" w:hAnsiTheme="minorHAnsi" w:cstheme="minorHAnsi"/>
          <w:b/>
          <w:i/>
          <w:iCs/>
        </w:rPr>
      </w:pPr>
      <w:r w:rsidRPr="00536BED">
        <w:rPr>
          <w:rFonts w:asciiTheme="minorHAnsi" w:hAnsiTheme="minorHAnsi" w:cstheme="minorHAnsi"/>
          <w:b/>
          <w:i/>
          <w:iCs/>
        </w:rPr>
        <w:t>efekt uczenia się z zakresu przedsiębiorczości</w:t>
      </w:r>
      <w:r w:rsidR="006057A7">
        <w:rPr>
          <w:rFonts w:asciiTheme="minorHAnsi" w:hAnsiTheme="minorHAnsi" w:cstheme="minorHAnsi"/>
          <w:b/>
          <w:i/>
          <w:iCs/>
        </w:rPr>
        <w:t xml:space="preserve"> (wiedza)</w:t>
      </w:r>
      <w:r w:rsidRPr="00536BED">
        <w:rPr>
          <w:rFonts w:asciiTheme="minorHAnsi" w:hAnsiTheme="minorHAnsi" w:cstheme="minorHAnsi"/>
          <w:b/>
          <w:i/>
          <w:iCs/>
        </w:rPr>
        <w:t>.</w:t>
      </w:r>
    </w:p>
    <w:p w14:paraId="5A722180" w14:textId="40C19175" w:rsidR="000D76A2" w:rsidRPr="00A62D28" w:rsidRDefault="00DE2BA4" w:rsidP="00291596">
      <w:pPr>
        <w:suppressAutoHyphens w:val="0"/>
        <w:autoSpaceDE w:val="0"/>
        <w:autoSpaceDN w:val="0"/>
        <w:adjustRightInd w:val="0"/>
        <w:spacing w:after="120"/>
        <w:ind w:left="0"/>
        <w:jc w:val="both"/>
        <w:rPr>
          <w:rFonts w:asciiTheme="minorHAnsi" w:hAnsiTheme="minorHAnsi" w:cstheme="minorHAnsi"/>
          <w:b/>
          <w:i/>
          <w:iCs/>
          <w:sz w:val="22"/>
          <w:szCs w:val="22"/>
          <w:lang w:eastAsia="pl-PL"/>
        </w:rPr>
      </w:pPr>
      <w:r w:rsidRPr="00A62D28">
        <w:rPr>
          <w:rFonts w:asciiTheme="minorHAnsi" w:hAnsiTheme="minorHAnsi" w:cstheme="minorHAnsi"/>
          <w:b/>
          <w:i/>
          <w:iCs/>
          <w:sz w:val="22"/>
          <w:szCs w:val="22"/>
          <w:lang w:eastAsia="pl-PL"/>
        </w:rPr>
        <w:t xml:space="preserve">Efekty uczenia się dla kierunków o tych samych nazwach </w:t>
      </w:r>
      <w:r w:rsidR="00513FCC" w:rsidRPr="00A62D28">
        <w:rPr>
          <w:rFonts w:asciiTheme="minorHAnsi" w:hAnsiTheme="minorHAnsi" w:cstheme="minorHAnsi"/>
          <w:b/>
          <w:i/>
          <w:iCs/>
          <w:sz w:val="22"/>
          <w:szCs w:val="22"/>
          <w:lang w:eastAsia="pl-PL"/>
        </w:rPr>
        <w:t xml:space="preserve">realizowanych na </w:t>
      </w:r>
      <w:r w:rsidR="00992645" w:rsidRPr="00A62D28">
        <w:rPr>
          <w:rFonts w:asciiTheme="minorHAnsi" w:hAnsiTheme="minorHAnsi" w:cstheme="minorHAnsi"/>
          <w:b/>
          <w:i/>
          <w:iCs/>
          <w:sz w:val="22"/>
          <w:szCs w:val="22"/>
          <w:lang w:eastAsia="pl-PL"/>
        </w:rPr>
        <w:t xml:space="preserve">dwóch poziomach PRK </w:t>
      </w:r>
      <w:r w:rsidRPr="00A62D28">
        <w:rPr>
          <w:rFonts w:asciiTheme="minorHAnsi" w:hAnsiTheme="minorHAnsi" w:cstheme="minorHAnsi"/>
          <w:b/>
          <w:i/>
          <w:iCs/>
          <w:sz w:val="22"/>
          <w:szCs w:val="22"/>
          <w:lang w:eastAsia="pl-PL"/>
        </w:rPr>
        <w:t>6</w:t>
      </w:r>
      <w:r w:rsidR="00536BED">
        <w:rPr>
          <w:rFonts w:asciiTheme="minorHAnsi" w:hAnsiTheme="minorHAnsi" w:cstheme="minorHAnsi"/>
          <w:b/>
          <w:i/>
          <w:iCs/>
          <w:sz w:val="22"/>
          <w:szCs w:val="22"/>
          <w:lang w:eastAsia="pl-PL"/>
        </w:rPr>
        <w:t> </w:t>
      </w:r>
      <w:r w:rsidRPr="00A62D28">
        <w:rPr>
          <w:rFonts w:asciiTheme="minorHAnsi" w:hAnsiTheme="minorHAnsi" w:cstheme="minorHAnsi"/>
          <w:b/>
          <w:i/>
          <w:iCs/>
          <w:sz w:val="22"/>
          <w:szCs w:val="22"/>
          <w:lang w:eastAsia="pl-PL"/>
        </w:rPr>
        <w:t>i</w:t>
      </w:r>
      <w:r w:rsidR="00513FCC" w:rsidRPr="00A62D28">
        <w:rPr>
          <w:rFonts w:asciiTheme="minorHAnsi" w:hAnsiTheme="minorHAnsi" w:cstheme="minorHAnsi"/>
          <w:b/>
          <w:i/>
          <w:iCs/>
          <w:sz w:val="22"/>
          <w:szCs w:val="22"/>
          <w:lang w:eastAsia="pl-PL"/>
        </w:rPr>
        <w:t xml:space="preserve"> 7 powinny wyraźnie różnić się od siebi</w:t>
      </w:r>
      <w:r w:rsidR="00D17D5E" w:rsidRPr="00A62D28">
        <w:rPr>
          <w:rFonts w:asciiTheme="minorHAnsi" w:hAnsiTheme="minorHAnsi" w:cstheme="minorHAnsi"/>
          <w:b/>
          <w:i/>
          <w:iCs/>
          <w:sz w:val="22"/>
          <w:szCs w:val="22"/>
          <w:lang w:eastAsia="pl-PL"/>
        </w:rPr>
        <w:t>e</w:t>
      </w:r>
      <w:r w:rsidR="00513FCC" w:rsidRPr="00A62D28">
        <w:rPr>
          <w:rFonts w:asciiTheme="minorHAnsi" w:hAnsiTheme="minorHAnsi" w:cstheme="minorHAnsi"/>
          <w:b/>
          <w:i/>
          <w:iCs/>
          <w:sz w:val="22"/>
          <w:szCs w:val="22"/>
          <w:lang w:eastAsia="pl-PL"/>
        </w:rPr>
        <w:t>.</w:t>
      </w:r>
    </w:p>
    <w:p w14:paraId="65581D68" w14:textId="2291EFC1" w:rsidR="0069118B" w:rsidRPr="00A62D28" w:rsidRDefault="0069118B" w:rsidP="009578CA">
      <w:pPr>
        <w:pStyle w:val="Akapitzlist"/>
        <w:spacing w:after="1320" w:line="240" w:lineRule="auto"/>
        <w:ind w:left="0"/>
        <w:rPr>
          <w:rFonts w:asciiTheme="minorHAnsi" w:eastAsia="SimSun" w:hAnsiTheme="minorHAnsi" w:cstheme="minorHAnsi"/>
          <w:bCs/>
          <w:i/>
          <w:iCs/>
          <w:kern w:val="1"/>
          <w:lang w:eastAsia="zh-CN" w:bidi="hi-IN"/>
        </w:rPr>
      </w:pPr>
      <w:r w:rsidRPr="00A62D28">
        <w:rPr>
          <w:rFonts w:asciiTheme="minorHAnsi" w:eastAsia="SimSun" w:hAnsiTheme="minorHAnsi" w:cstheme="minorHAnsi"/>
          <w:bCs/>
          <w:i/>
          <w:iCs/>
          <w:kern w:val="1"/>
          <w:lang w:eastAsia="zh-CN" w:bidi="hi-IN"/>
        </w:rPr>
        <w:t>Obowiązujący wzór opisu efektów uczenia się – stanowiący załącznik do uchwały nr 620 Senatu UŁ z</w:t>
      </w:r>
      <w:r w:rsidR="00422BF7">
        <w:rPr>
          <w:rFonts w:asciiTheme="minorHAnsi" w:eastAsia="SimSun" w:hAnsiTheme="minorHAnsi" w:cstheme="minorHAnsi"/>
          <w:bCs/>
          <w:i/>
          <w:iCs/>
          <w:kern w:val="1"/>
          <w:lang w:eastAsia="zh-CN" w:bidi="hi-IN"/>
        </w:rPr>
        <w:t> </w:t>
      </w:r>
      <w:r w:rsidRPr="00A62D28">
        <w:rPr>
          <w:rFonts w:asciiTheme="minorHAnsi" w:eastAsia="SimSun" w:hAnsiTheme="minorHAnsi" w:cstheme="minorHAnsi"/>
          <w:bCs/>
          <w:i/>
          <w:iCs/>
          <w:kern w:val="1"/>
          <w:lang w:eastAsia="zh-CN" w:bidi="hi-IN"/>
        </w:rPr>
        <w:t>dnia 18.11.2019 r. w sprawie wytycznych w zakresie tworzenia programu studiów w Uniwersytecie Łódzkim</w:t>
      </w:r>
      <w:bookmarkStart w:id="0" w:name="_Hlk69721026"/>
      <w:r w:rsidR="00171089" w:rsidRPr="00A62D28">
        <w:rPr>
          <w:rFonts w:asciiTheme="minorHAnsi" w:eastAsia="SimSun" w:hAnsiTheme="minorHAnsi" w:cstheme="minorHAnsi"/>
          <w:bCs/>
          <w:i/>
          <w:iCs/>
          <w:kern w:val="1"/>
          <w:lang w:eastAsia="zh-CN" w:bidi="hi-IN"/>
        </w:rPr>
        <w:t xml:space="preserve"> (ze zm.)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819"/>
        <w:gridCol w:w="2214"/>
      </w:tblGrid>
      <w:tr w:rsidR="00A62D28" w:rsidRPr="00A62D28" w14:paraId="6A89EA93" w14:textId="77777777" w:rsidTr="0029159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0A75" w14:textId="77777777" w:rsidR="0069118B" w:rsidRPr="00A62D28" w:rsidRDefault="0069118B" w:rsidP="00291596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Symbol efektu uczenia się opisującego program studiów*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DEA7" w14:textId="77777777" w:rsidR="0069118B" w:rsidRPr="00A62D28" w:rsidRDefault="0069118B" w:rsidP="00291596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b/>
                <w:sz w:val="22"/>
                <w:szCs w:val="22"/>
              </w:rPr>
              <w:t>Efekt uczenia się opisujący program studiów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96B1" w14:textId="77777777" w:rsidR="0069118B" w:rsidRPr="00A62D28" w:rsidRDefault="0069118B" w:rsidP="00291596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b/>
                <w:sz w:val="22"/>
                <w:szCs w:val="22"/>
              </w:rPr>
              <w:t>Odniesienie do składnika opisu charakterystyk pierwszego i drugiego stopnia PRK</w:t>
            </w:r>
          </w:p>
        </w:tc>
      </w:tr>
      <w:tr w:rsidR="00A62D28" w:rsidRPr="00A62D28" w14:paraId="379934FE" w14:textId="77777777" w:rsidTr="0069118B">
        <w:trPr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7F90748" w14:textId="77777777" w:rsidR="0069118B" w:rsidRPr="00A62D28" w:rsidRDefault="0069118B" w:rsidP="00291596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WIEDZA </w:t>
            </w:r>
            <w:r w:rsidRPr="00A62D28">
              <w:rPr>
                <w:rFonts w:asciiTheme="minorHAnsi" w:hAnsiTheme="minorHAnsi" w:cstheme="minorHAnsi"/>
                <w:i/>
                <w:sz w:val="22"/>
                <w:szCs w:val="22"/>
              </w:rPr>
              <w:t>(optymalnie: ok. 8–15 efektów)</w:t>
            </w:r>
          </w:p>
        </w:tc>
      </w:tr>
      <w:tr w:rsidR="00A62D28" w:rsidRPr="00A62D28" w14:paraId="24F6A399" w14:textId="77777777" w:rsidTr="0029159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B3F7" w14:textId="77777777" w:rsidR="0069118B" w:rsidRPr="00A62D28" w:rsidRDefault="006911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0ECD58" w14:textId="77777777" w:rsidR="0069118B" w:rsidRPr="00A62D28" w:rsidRDefault="006911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ECD" w14:textId="77777777" w:rsidR="0069118B" w:rsidRPr="00A62D28" w:rsidRDefault="006911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9366" w14:textId="77777777" w:rsidR="0069118B" w:rsidRPr="00A62D28" w:rsidRDefault="006911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2D28" w:rsidRPr="00A62D28" w14:paraId="7A6D82E9" w14:textId="77777777" w:rsidTr="0069118B">
        <w:trPr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4EEDBA8" w14:textId="77777777" w:rsidR="0069118B" w:rsidRPr="00A62D28" w:rsidRDefault="0069118B" w:rsidP="00291596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UMIEJĘTNOŚCI </w:t>
            </w:r>
            <w:r w:rsidRPr="00A62D28">
              <w:rPr>
                <w:rFonts w:asciiTheme="minorHAnsi" w:hAnsiTheme="minorHAnsi" w:cstheme="minorHAnsi"/>
                <w:i/>
                <w:sz w:val="22"/>
                <w:szCs w:val="22"/>
              </w:rPr>
              <w:t>(optymalnie: ok. 8–15 efektów)</w:t>
            </w:r>
          </w:p>
        </w:tc>
      </w:tr>
      <w:tr w:rsidR="00A62D28" w:rsidRPr="00A62D28" w14:paraId="21ADA954" w14:textId="77777777" w:rsidTr="0029159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1E67" w14:textId="77777777" w:rsidR="0069118B" w:rsidRPr="00A62D28" w:rsidRDefault="006911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4F35B4" w14:textId="77777777" w:rsidR="0069118B" w:rsidRPr="00A62D28" w:rsidRDefault="006911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FD88" w14:textId="77777777" w:rsidR="0069118B" w:rsidRPr="00A62D28" w:rsidRDefault="006911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F44B" w14:textId="77777777" w:rsidR="0069118B" w:rsidRPr="00A62D28" w:rsidRDefault="006911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2D28" w:rsidRPr="00A62D28" w14:paraId="7695A70F" w14:textId="77777777" w:rsidTr="0069118B">
        <w:trPr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E45CB51" w14:textId="77777777" w:rsidR="0069118B" w:rsidRPr="00A62D28" w:rsidRDefault="0069118B" w:rsidP="00291596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KOMPETENCJE SPOŁECZNE </w:t>
            </w:r>
            <w:r w:rsidRPr="00A62D28">
              <w:rPr>
                <w:rFonts w:asciiTheme="minorHAnsi" w:hAnsiTheme="minorHAnsi" w:cstheme="minorHAnsi"/>
                <w:i/>
                <w:sz w:val="22"/>
                <w:szCs w:val="22"/>
              </w:rPr>
              <w:t>(optymalnie: od 6 do max. 10 efektów)</w:t>
            </w:r>
          </w:p>
        </w:tc>
      </w:tr>
      <w:tr w:rsidR="00A62D28" w:rsidRPr="00A62D28" w14:paraId="50B589A3" w14:textId="77777777" w:rsidTr="0029159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D2F9" w14:textId="77777777" w:rsidR="0069118B" w:rsidRPr="00A62D28" w:rsidRDefault="006911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488348" w14:textId="77777777" w:rsidR="0069118B" w:rsidRPr="00A62D28" w:rsidRDefault="006911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F6A" w14:textId="77777777" w:rsidR="0069118B" w:rsidRPr="00A62D28" w:rsidRDefault="006911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B2AD" w14:textId="77777777" w:rsidR="0069118B" w:rsidRPr="00A62D28" w:rsidRDefault="006911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bookmarkEnd w:id="0"/>
    <w:p w14:paraId="5F6E168B" w14:textId="77777777" w:rsidR="0069118B" w:rsidRPr="00A62D28" w:rsidRDefault="0069118B" w:rsidP="0069118B">
      <w:pPr>
        <w:spacing w:before="60" w:after="120" w:line="25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A62D28">
        <w:rPr>
          <w:rFonts w:asciiTheme="minorHAnsi" w:hAnsiTheme="minorHAnsi" w:cstheme="minorHAnsi"/>
          <w:b/>
          <w:sz w:val="22"/>
          <w:szCs w:val="22"/>
        </w:rPr>
        <w:t>* Symbol efektu uczenia się obejmuje 10 symboli:</w:t>
      </w:r>
    </w:p>
    <w:p w14:paraId="1D63B4A8" w14:textId="77777777" w:rsidR="0069118B" w:rsidRPr="00A62D28" w:rsidRDefault="0069118B" w:rsidP="00FA61C1">
      <w:pPr>
        <w:numPr>
          <w:ilvl w:val="0"/>
          <w:numId w:val="3"/>
        </w:numPr>
        <w:suppressAutoHyphens w:val="0"/>
        <w:spacing w:after="200" w:line="25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62D28">
        <w:rPr>
          <w:rFonts w:asciiTheme="minorHAnsi" w:hAnsiTheme="minorHAnsi" w:cstheme="minorHAnsi"/>
          <w:b/>
          <w:sz w:val="22"/>
          <w:szCs w:val="22"/>
        </w:rPr>
        <w:t>dwa pierwsze symbole – dwucyfrowy kod jednostki:</w:t>
      </w:r>
    </w:p>
    <w:p w14:paraId="15164290" w14:textId="77777777" w:rsidR="0069118B" w:rsidRPr="00A62D28" w:rsidRDefault="0069118B" w:rsidP="0069118B">
      <w:pPr>
        <w:tabs>
          <w:tab w:val="left" w:pos="993"/>
        </w:tabs>
        <w:ind w:left="180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62D28">
        <w:rPr>
          <w:rFonts w:asciiTheme="minorHAnsi" w:hAnsiTheme="minorHAnsi" w:cstheme="minorHAnsi"/>
          <w:i/>
          <w:sz w:val="22"/>
          <w:szCs w:val="22"/>
        </w:rPr>
        <w:t>01 – W. Filologiczny,</w:t>
      </w:r>
    </w:p>
    <w:p w14:paraId="5E05425E" w14:textId="77777777" w:rsidR="0069118B" w:rsidRPr="00A62D28" w:rsidRDefault="0069118B" w:rsidP="00FA61C1">
      <w:pPr>
        <w:numPr>
          <w:ilvl w:val="0"/>
          <w:numId w:val="3"/>
        </w:numPr>
        <w:tabs>
          <w:tab w:val="left" w:pos="993"/>
        </w:tabs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A62D28">
        <w:rPr>
          <w:rFonts w:asciiTheme="minorHAnsi" w:hAnsiTheme="minorHAnsi" w:cstheme="minorHAnsi"/>
          <w:b/>
          <w:sz w:val="22"/>
          <w:szCs w:val="22"/>
        </w:rPr>
        <w:t xml:space="preserve">symbol trzeci – kod kierunku: </w:t>
      </w:r>
      <w:r w:rsidRPr="00A62D28">
        <w:rPr>
          <w:rFonts w:asciiTheme="minorHAnsi" w:hAnsiTheme="minorHAnsi" w:cstheme="minorHAnsi"/>
          <w:sz w:val="22"/>
          <w:szCs w:val="22"/>
        </w:rPr>
        <w:t>litera określona przez daną jednostkę;</w:t>
      </w:r>
    </w:p>
    <w:p w14:paraId="6655F4D0" w14:textId="77777777" w:rsidR="0069118B" w:rsidRPr="00A62D28" w:rsidRDefault="0069118B" w:rsidP="00FA61C1">
      <w:pPr>
        <w:numPr>
          <w:ilvl w:val="0"/>
          <w:numId w:val="3"/>
        </w:numPr>
        <w:tabs>
          <w:tab w:val="left" w:pos="993"/>
        </w:tabs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62D28">
        <w:rPr>
          <w:rFonts w:asciiTheme="minorHAnsi" w:hAnsiTheme="minorHAnsi" w:cstheme="minorHAnsi"/>
          <w:b/>
          <w:sz w:val="22"/>
          <w:szCs w:val="22"/>
        </w:rPr>
        <w:t xml:space="preserve">symbol czwarty – kod specjalności określony przez jednostkę: </w:t>
      </w:r>
      <w:r w:rsidRPr="00A62D28">
        <w:rPr>
          <w:rFonts w:asciiTheme="minorHAnsi" w:hAnsiTheme="minorHAnsi" w:cstheme="minorHAnsi"/>
          <w:sz w:val="22"/>
          <w:szCs w:val="22"/>
        </w:rPr>
        <w:t>jeżeli opisywane są kierunkowe efekty uczenia się, tzn. efekty kierowane są do wszystkich specjalności, wówczas czwartym symbolem jest myślnik;</w:t>
      </w:r>
    </w:p>
    <w:p w14:paraId="5EB1F7FE" w14:textId="77777777" w:rsidR="0069118B" w:rsidRPr="00A62D28" w:rsidRDefault="0069118B" w:rsidP="00FA61C1">
      <w:pPr>
        <w:numPr>
          <w:ilvl w:val="0"/>
          <w:numId w:val="3"/>
        </w:numPr>
        <w:tabs>
          <w:tab w:val="left" w:pos="993"/>
        </w:tabs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62D28">
        <w:rPr>
          <w:rFonts w:asciiTheme="minorHAnsi" w:hAnsiTheme="minorHAnsi" w:cstheme="minorHAnsi"/>
          <w:b/>
          <w:sz w:val="22"/>
          <w:szCs w:val="22"/>
        </w:rPr>
        <w:t>symbol piąty – kod poziomu studiów:</w:t>
      </w:r>
    </w:p>
    <w:p w14:paraId="6C83AFD3" w14:textId="5E7DE111" w:rsidR="0069118B" w:rsidRPr="00A62D28" w:rsidRDefault="0069118B" w:rsidP="0069118B">
      <w:pPr>
        <w:tabs>
          <w:tab w:val="left" w:pos="993"/>
        </w:tabs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62D28">
        <w:rPr>
          <w:rFonts w:asciiTheme="minorHAnsi" w:hAnsiTheme="minorHAnsi" w:cstheme="minorHAnsi"/>
          <w:i/>
          <w:sz w:val="22"/>
          <w:szCs w:val="22"/>
        </w:rPr>
        <w:tab/>
        <w:t>1 – I stopień,</w:t>
      </w:r>
    </w:p>
    <w:p w14:paraId="12FD28B7" w14:textId="1E303659" w:rsidR="0069118B" w:rsidRPr="00A62D28" w:rsidRDefault="0069118B" w:rsidP="0069118B">
      <w:pPr>
        <w:tabs>
          <w:tab w:val="left" w:pos="993"/>
        </w:tabs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62D28">
        <w:rPr>
          <w:rFonts w:asciiTheme="minorHAnsi" w:hAnsiTheme="minorHAnsi" w:cstheme="minorHAnsi"/>
          <w:i/>
          <w:sz w:val="22"/>
          <w:szCs w:val="22"/>
        </w:rPr>
        <w:tab/>
        <w:t>2 – II stopień,</w:t>
      </w:r>
    </w:p>
    <w:p w14:paraId="150FC016" w14:textId="3AA1C0C2" w:rsidR="0069118B" w:rsidRPr="00A62D28" w:rsidRDefault="0069118B" w:rsidP="0069118B">
      <w:pPr>
        <w:tabs>
          <w:tab w:val="left" w:pos="993"/>
        </w:tabs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62D28">
        <w:rPr>
          <w:rFonts w:asciiTheme="minorHAnsi" w:hAnsiTheme="minorHAnsi" w:cstheme="minorHAnsi"/>
          <w:i/>
          <w:sz w:val="22"/>
          <w:szCs w:val="22"/>
        </w:rPr>
        <w:tab/>
        <w:t>0 – studia jednolite;</w:t>
      </w:r>
    </w:p>
    <w:p w14:paraId="3B7B7E08" w14:textId="77777777" w:rsidR="0069118B" w:rsidRPr="00A62D28" w:rsidRDefault="0069118B" w:rsidP="00FA61C1">
      <w:pPr>
        <w:numPr>
          <w:ilvl w:val="0"/>
          <w:numId w:val="3"/>
        </w:numPr>
        <w:tabs>
          <w:tab w:val="left" w:pos="993"/>
        </w:tabs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62D28">
        <w:rPr>
          <w:rFonts w:asciiTheme="minorHAnsi" w:hAnsiTheme="minorHAnsi" w:cstheme="minorHAnsi"/>
          <w:b/>
          <w:sz w:val="22"/>
          <w:szCs w:val="22"/>
        </w:rPr>
        <w:t>symbol szósty – kod profilu studiów:</w:t>
      </w:r>
    </w:p>
    <w:p w14:paraId="0B9ECCAE" w14:textId="6A6CB6CE" w:rsidR="0069118B" w:rsidRPr="00A62D28" w:rsidRDefault="0069118B" w:rsidP="0069118B">
      <w:pPr>
        <w:tabs>
          <w:tab w:val="left" w:pos="993"/>
        </w:tabs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62D28">
        <w:rPr>
          <w:rFonts w:asciiTheme="minorHAnsi" w:hAnsiTheme="minorHAnsi" w:cstheme="minorHAnsi"/>
          <w:i/>
          <w:sz w:val="22"/>
          <w:szCs w:val="22"/>
        </w:rPr>
        <w:tab/>
        <w:t>A – ogólnoakademicki,</w:t>
      </w:r>
    </w:p>
    <w:p w14:paraId="661EE588" w14:textId="67ADDEFD" w:rsidR="0069118B" w:rsidRPr="00A62D28" w:rsidRDefault="0069118B" w:rsidP="0069118B">
      <w:pPr>
        <w:tabs>
          <w:tab w:val="left" w:pos="993"/>
        </w:tabs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62D28">
        <w:rPr>
          <w:rFonts w:asciiTheme="minorHAnsi" w:hAnsiTheme="minorHAnsi" w:cstheme="minorHAnsi"/>
          <w:i/>
          <w:sz w:val="22"/>
          <w:szCs w:val="22"/>
        </w:rPr>
        <w:tab/>
        <w:t>P – praktyczny;</w:t>
      </w:r>
    </w:p>
    <w:p w14:paraId="413430E8" w14:textId="77777777" w:rsidR="0069118B" w:rsidRPr="00A62D28" w:rsidRDefault="0069118B" w:rsidP="00FA61C1">
      <w:pPr>
        <w:numPr>
          <w:ilvl w:val="0"/>
          <w:numId w:val="3"/>
        </w:numPr>
        <w:tabs>
          <w:tab w:val="left" w:pos="993"/>
        </w:tabs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62D28">
        <w:rPr>
          <w:rFonts w:asciiTheme="minorHAnsi" w:hAnsiTheme="minorHAnsi" w:cstheme="minorHAnsi"/>
          <w:b/>
          <w:sz w:val="22"/>
          <w:szCs w:val="22"/>
        </w:rPr>
        <w:t>symbol siódmy – podkreślenie _;</w:t>
      </w:r>
    </w:p>
    <w:p w14:paraId="16A02869" w14:textId="77777777" w:rsidR="0069118B" w:rsidRPr="00A62D28" w:rsidRDefault="0069118B" w:rsidP="00FA61C1">
      <w:pPr>
        <w:numPr>
          <w:ilvl w:val="0"/>
          <w:numId w:val="3"/>
        </w:numPr>
        <w:tabs>
          <w:tab w:val="left" w:pos="993"/>
        </w:tabs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62D28">
        <w:rPr>
          <w:rFonts w:asciiTheme="minorHAnsi" w:hAnsiTheme="minorHAnsi" w:cstheme="minorHAnsi"/>
          <w:b/>
          <w:sz w:val="22"/>
          <w:szCs w:val="22"/>
        </w:rPr>
        <w:t>symbol ósmy – kod kategorii efektu uczenia się:</w:t>
      </w:r>
    </w:p>
    <w:p w14:paraId="193B0064" w14:textId="14508E2B" w:rsidR="0069118B" w:rsidRPr="00A62D28" w:rsidRDefault="0069118B" w:rsidP="0069118B">
      <w:pPr>
        <w:tabs>
          <w:tab w:val="left" w:pos="993"/>
        </w:tabs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62D28">
        <w:rPr>
          <w:rFonts w:asciiTheme="minorHAnsi" w:hAnsiTheme="minorHAnsi" w:cstheme="minorHAnsi"/>
          <w:i/>
          <w:sz w:val="22"/>
          <w:szCs w:val="22"/>
        </w:rPr>
        <w:tab/>
        <w:t>W – wiedza,</w:t>
      </w:r>
    </w:p>
    <w:p w14:paraId="078AB14E" w14:textId="716ABD91" w:rsidR="0069118B" w:rsidRPr="00A62D28" w:rsidRDefault="0069118B" w:rsidP="0069118B">
      <w:pPr>
        <w:tabs>
          <w:tab w:val="left" w:pos="993"/>
        </w:tabs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62D28">
        <w:rPr>
          <w:rFonts w:asciiTheme="minorHAnsi" w:hAnsiTheme="minorHAnsi" w:cstheme="minorHAnsi"/>
          <w:i/>
          <w:sz w:val="22"/>
          <w:szCs w:val="22"/>
        </w:rPr>
        <w:tab/>
        <w:t>U – umiejętności,</w:t>
      </w:r>
    </w:p>
    <w:p w14:paraId="6EC0C0EB" w14:textId="26F75B7D" w:rsidR="0069118B" w:rsidRPr="00A62D28" w:rsidRDefault="0069118B" w:rsidP="0069118B">
      <w:pPr>
        <w:tabs>
          <w:tab w:val="left" w:pos="993"/>
        </w:tabs>
        <w:ind w:left="72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A62D28">
        <w:rPr>
          <w:rFonts w:asciiTheme="minorHAnsi" w:hAnsiTheme="minorHAnsi" w:cstheme="minorHAnsi"/>
          <w:i/>
          <w:sz w:val="22"/>
          <w:szCs w:val="22"/>
        </w:rPr>
        <w:tab/>
        <w:t>K – kompetencje społeczne;</w:t>
      </w:r>
    </w:p>
    <w:p w14:paraId="422F72FC" w14:textId="65AFA7E9" w:rsidR="0069118B" w:rsidRPr="00A62D28" w:rsidRDefault="0069118B" w:rsidP="00FA61C1">
      <w:pPr>
        <w:pStyle w:val="Akapitzlist"/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</w:rPr>
      </w:pPr>
      <w:r w:rsidRPr="00A62D28">
        <w:rPr>
          <w:rFonts w:asciiTheme="minorHAnsi" w:hAnsiTheme="minorHAnsi" w:cstheme="minorHAnsi"/>
          <w:b/>
        </w:rPr>
        <w:t>symbol dziewiąty i dziesiąty – dwucyfrowy numer efektu uczenia się.</w:t>
      </w:r>
    </w:p>
    <w:p w14:paraId="3BCCD9DB" w14:textId="3CF29743" w:rsidR="005E7DE8" w:rsidRPr="00536BED" w:rsidRDefault="00487BD2" w:rsidP="005E7DE8">
      <w:pPr>
        <w:tabs>
          <w:tab w:val="left" w:pos="426"/>
        </w:tabs>
        <w:suppressAutoHyphens w:val="0"/>
        <w:spacing w:before="360" w:after="120"/>
        <w:ind w:left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536BED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11a</w:t>
      </w:r>
      <w:r w:rsidR="00F14686" w:rsidRPr="00536BED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.</w:t>
      </w:r>
      <w:r w:rsidR="00870566" w:rsidRPr="00536BED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 xml:space="preserve"> </w:t>
      </w:r>
      <w:r w:rsidR="005E7DE8" w:rsidRPr="00536BED">
        <w:rPr>
          <w:rFonts w:asciiTheme="minorHAnsi" w:hAnsiTheme="minorHAnsi" w:cstheme="minorHAnsi"/>
          <w:i/>
          <w:iCs/>
          <w:sz w:val="22"/>
          <w:szCs w:val="22"/>
        </w:rPr>
        <w:t xml:space="preserve">(obowiązkowo) </w:t>
      </w:r>
      <w:r w:rsidR="005E7DE8" w:rsidRPr="00536BED">
        <w:rPr>
          <w:rFonts w:asciiTheme="minorHAnsi" w:hAnsiTheme="minorHAnsi" w:cstheme="minorHAnsi"/>
          <w:b/>
          <w:bCs/>
          <w:i/>
          <w:iCs/>
          <w:sz w:val="22"/>
          <w:szCs w:val="22"/>
        </w:rPr>
        <w:t>efekty uczenia się dla specjalności nauczycielskiej</w:t>
      </w:r>
      <w:r w:rsidR="005E7DE8" w:rsidRPr="00536BED">
        <w:rPr>
          <w:rFonts w:asciiTheme="minorHAnsi" w:hAnsiTheme="minorHAnsi" w:cstheme="minorHAnsi"/>
          <w:i/>
          <w:iCs/>
          <w:sz w:val="22"/>
          <w:szCs w:val="22"/>
        </w:rPr>
        <w:t>, jeżeli jest realizowana w programie studiów – tabela efektów uczenia się dla specjalności nauczycielskiej odnosi się do efektów szczegółowych określonych w rozporządzeniu Ministra Nauki i Szkolnictwa Wyższego z dnia 25</w:t>
      </w:r>
      <w:r w:rsidR="006355E0"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="005E7DE8" w:rsidRPr="00536BED">
        <w:rPr>
          <w:rFonts w:asciiTheme="minorHAnsi" w:hAnsiTheme="minorHAnsi" w:cstheme="minorHAnsi"/>
          <w:i/>
          <w:iCs/>
          <w:sz w:val="22"/>
          <w:szCs w:val="22"/>
        </w:rPr>
        <w:t>lipca 2019 r. w sprawie standardu kształcenia przygotowującego do wykonywania zawodu nauczyciela (tekst jednolity Dz. U. 2019, poz. 1450 ze zm.); efekty uczenia się specjalności nauczycielskiej powinny być zredagowane na ich podstawie z możliwością przeklejenia całego efektu szczegółowego lub jego fragmentu. Jeśli na danym poziomie studiów realizowana jest tylko część danego efektu szczegółowego, wówczas w tabeli efektów specjalności należy uwzględnić tylko adekwatny fragment. W efektach specjalności nauczycielskiej nie można uwzględnić tych efektów szczegółowych, które nie są na danym poziomie studiów realizowane. Brakujące w efektach szczegółowych treści zawarte w efektach ogólnych powinny zostać</w:t>
      </w:r>
      <w:r w:rsidR="00343F62" w:rsidRPr="00536BE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5E7DE8" w:rsidRPr="00536BED">
        <w:rPr>
          <w:rFonts w:asciiTheme="minorHAnsi" w:hAnsiTheme="minorHAnsi" w:cstheme="minorHAnsi"/>
          <w:i/>
          <w:iCs/>
          <w:sz w:val="22"/>
          <w:szCs w:val="22"/>
        </w:rPr>
        <w:t>wprowadzone na końcu każdej grupy efektów (wiedza/ umiejętności/ kompetencje społeczne) i zakodowane jako kolejny efekt specjalności (dotyczy np. przedmiotu „Pierwsza pomoc przedmedyczna”). Efekty specjalności nauczycielskiej powinny również odnosić się do odpowiednich efektów kierunkowych.</w:t>
      </w:r>
    </w:p>
    <w:p w14:paraId="54A14567" w14:textId="66EB3250" w:rsidR="005E7DE8" w:rsidRPr="006355E0" w:rsidRDefault="005E7DE8" w:rsidP="005E7DE8">
      <w:pPr>
        <w:tabs>
          <w:tab w:val="left" w:pos="426"/>
        </w:tabs>
        <w:suppressAutoHyphens w:val="0"/>
        <w:spacing w:before="360" w:after="120"/>
        <w:ind w:left="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6355E0">
        <w:rPr>
          <w:rFonts w:asciiTheme="minorHAnsi" w:hAnsiTheme="minorHAnsi" w:cstheme="minorHAnsi"/>
          <w:b/>
          <w:bCs/>
          <w:i/>
          <w:iCs/>
          <w:sz w:val="22"/>
          <w:szCs w:val="22"/>
        </w:rPr>
        <w:lastRenderedPageBreak/>
        <w:t>Informacj</w:t>
      </w:r>
      <w:r w:rsidR="00536BED" w:rsidRPr="006355E0">
        <w:rPr>
          <w:rFonts w:asciiTheme="minorHAnsi" w:hAnsiTheme="minorHAnsi" w:cstheme="minorHAnsi"/>
          <w:b/>
          <w:bCs/>
          <w:i/>
          <w:iCs/>
          <w:sz w:val="22"/>
          <w:szCs w:val="22"/>
        </w:rPr>
        <w:t>a</w:t>
      </w:r>
      <w:r w:rsidRPr="006355E0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o tym, że realizujemy wszystkie efekty uczenia się wynikające ze standardu kształcenia określonego w rozporządzeniu powinna być podana w formie tekstu nad tabelą efektów specjalności nauczycielskiej.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673"/>
        <w:gridCol w:w="1982"/>
        <w:gridCol w:w="1708"/>
      </w:tblGrid>
      <w:tr w:rsidR="00536BED" w:rsidRPr="00536BED" w14:paraId="64D62A93" w14:textId="77777777" w:rsidTr="002A40CB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7738" w14:textId="2E20B105" w:rsidR="005E7DE8" w:rsidRPr="00536BED" w:rsidRDefault="005E7DE8" w:rsidP="002A40CB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6BED">
              <w:rPr>
                <w:rFonts w:asciiTheme="minorHAnsi" w:hAnsiTheme="minorHAnsi" w:cstheme="minorHAnsi"/>
                <w:b/>
                <w:sz w:val="22"/>
                <w:szCs w:val="22"/>
              </w:rPr>
              <w:t>Symbol efektu uczenia się specjalności nauczycielskiej*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6420" w14:textId="418C63A1" w:rsidR="005E7DE8" w:rsidRPr="00536BED" w:rsidRDefault="005E7DE8" w:rsidP="002A40CB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6BED">
              <w:rPr>
                <w:rFonts w:asciiTheme="minorHAnsi" w:hAnsiTheme="minorHAnsi" w:cstheme="minorHAnsi"/>
                <w:b/>
                <w:sz w:val="22"/>
                <w:szCs w:val="22"/>
              </w:rPr>
              <w:t>Efekt uczenia się</w:t>
            </w:r>
          </w:p>
        </w:tc>
        <w:tc>
          <w:tcPr>
            <w:tcW w:w="1984" w:type="dxa"/>
            <w:vAlign w:val="center"/>
          </w:tcPr>
          <w:p w14:paraId="61801895" w14:textId="4BDEB101" w:rsidR="005E7DE8" w:rsidRPr="00536BED" w:rsidRDefault="00A0200D" w:rsidP="002A40CB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6BED">
              <w:rPr>
                <w:rFonts w:asciiTheme="minorHAnsi" w:hAnsiTheme="minorHAnsi" w:cstheme="minorHAnsi"/>
                <w:b/>
                <w:sz w:val="22"/>
                <w:szCs w:val="22"/>
              </w:rPr>
              <w:t>Odniesienie do symbolu odpowiedniego kierunkowego efektu uczenia się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21616" w14:textId="391F91BE" w:rsidR="005E7DE8" w:rsidRPr="00536BED" w:rsidRDefault="005E7DE8" w:rsidP="002A40CB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6B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Odniesienie do </w:t>
            </w:r>
            <w:r w:rsidR="00A0200D" w:rsidRPr="00536B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standardu kształcenia nauczyciela </w:t>
            </w:r>
            <w:r w:rsidR="002A40CB" w:rsidRPr="002A40CB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A0200D" w:rsidRPr="002A40CB">
              <w:rPr>
                <w:rFonts w:asciiTheme="minorHAnsi" w:hAnsiTheme="minorHAnsi" w:cstheme="minorHAnsi"/>
                <w:bCs/>
                <w:sz w:val="20"/>
                <w:szCs w:val="20"/>
              </w:rPr>
              <w:t>rozporządzenie</w:t>
            </w:r>
            <w:r w:rsidR="002A40CB" w:rsidRPr="002A40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MNiSW w sprawie standardu kształcenia przygotowującego do wykonywania zawodu nauczyciela)</w:t>
            </w:r>
          </w:p>
        </w:tc>
      </w:tr>
      <w:tr w:rsidR="00536BED" w:rsidRPr="00536BED" w14:paraId="44172A46" w14:textId="77777777" w:rsidTr="00A0200D">
        <w:trPr>
          <w:jc w:val="center"/>
        </w:trPr>
        <w:tc>
          <w:tcPr>
            <w:tcW w:w="9059" w:type="dxa"/>
            <w:gridSpan w:val="4"/>
            <w:tcBorders>
              <w:right w:val="single" w:sz="4" w:space="0" w:color="auto"/>
            </w:tcBorders>
            <w:shd w:val="clear" w:color="auto" w:fill="EEECE1" w:themeFill="background2"/>
          </w:tcPr>
          <w:p w14:paraId="072C286A" w14:textId="0A3C05AB" w:rsidR="005E7DE8" w:rsidRPr="00536BED" w:rsidRDefault="005E7DE8" w:rsidP="007B3EF1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6BED">
              <w:rPr>
                <w:rFonts w:asciiTheme="minorHAnsi" w:hAnsiTheme="minorHAnsi" w:cstheme="minorHAnsi"/>
                <w:b/>
                <w:sz w:val="22"/>
                <w:szCs w:val="22"/>
              </w:rPr>
              <w:t>WIEDZA</w:t>
            </w:r>
            <w:r w:rsidRPr="00536BE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  <w:tr w:rsidR="00536BED" w:rsidRPr="00536BED" w14:paraId="1F92A3F6" w14:textId="77777777" w:rsidTr="00456A8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902" w14:textId="77777777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3DF9CD" w14:textId="77777777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12C6" w14:textId="77777777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382FF36" w14:textId="77777777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25F3" w14:textId="3A052C58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BED" w:rsidRPr="00536BED" w14:paraId="02212E79" w14:textId="77777777" w:rsidTr="00A0200D">
        <w:trPr>
          <w:jc w:val="center"/>
        </w:trPr>
        <w:tc>
          <w:tcPr>
            <w:tcW w:w="9059" w:type="dxa"/>
            <w:gridSpan w:val="4"/>
            <w:tcBorders>
              <w:right w:val="single" w:sz="4" w:space="0" w:color="auto"/>
            </w:tcBorders>
            <w:shd w:val="clear" w:color="auto" w:fill="EEECE1" w:themeFill="background2"/>
          </w:tcPr>
          <w:p w14:paraId="57A8CF2F" w14:textId="0385B341" w:rsidR="00A0200D" w:rsidRPr="00536BED" w:rsidRDefault="00A0200D" w:rsidP="007B3EF1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6BED">
              <w:rPr>
                <w:rFonts w:asciiTheme="minorHAnsi" w:hAnsiTheme="minorHAnsi" w:cstheme="minorHAnsi"/>
                <w:b/>
                <w:sz w:val="22"/>
                <w:szCs w:val="22"/>
              </w:rPr>
              <w:t>UMIEJĘTNOŚCI</w:t>
            </w:r>
            <w:r w:rsidRPr="00536BE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  <w:tr w:rsidR="00536BED" w:rsidRPr="00536BED" w14:paraId="2D48AEEA" w14:textId="77777777" w:rsidTr="00456A8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76C1" w14:textId="77777777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D896B2" w14:textId="77777777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E735" w14:textId="77777777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4452101" w14:textId="77777777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AD1A" w14:textId="4FAD3E8A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BED" w:rsidRPr="00536BED" w14:paraId="1EC9EE2C" w14:textId="77777777" w:rsidTr="00A0200D">
        <w:trPr>
          <w:jc w:val="center"/>
        </w:trPr>
        <w:tc>
          <w:tcPr>
            <w:tcW w:w="9059" w:type="dxa"/>
            <w:gridSpan w:val="4"/>
            <w:tcBorders>
              <w:right w:val="single" w:sz="4" w:space="0" w:color="auto"/>
            </w:tcBorders>
            <w:shd w:val="clear" w:color="auto" w:fill="EEECE1" w:themeFill="background2"/>
          </w:tcPr>
          <w:p w14:paraId="586B1322" w14:textId="2B0FFA48" w:rsidR="00A0200D" w:rsidRPr="00536BED" w:rsidRDefault="00A0200D" w:rsidP="007B3EF1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6BED">
              <w:rPr>
                <w:rFonts w:asciiTheme="minorHAnsi" w:hAnsiTheme="minorHAnsi" w:cstheme="minorHAnsi"/>
                <w:b/>
                <w:sz w:val="22"/>
                <w:szCs w:val="22"/>
              </w:rPr>
              <w:t>KOMPETENCJE SPOŁECZNE</w:t>
            </w:r>
            <w:r w:rsidRPr="00536BE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  <w:tr w:rsidR="00536BED" w:rsidRPr="00536BED" w14:paraId="59E1312C" w14:textId="77777777" w:rsidTr="00456A8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DA43" w14:textId="77777777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3C12BC" w14:textId="77777777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7A56" w14:textId="77777777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C8995B5" w14:textId="77777777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E606" w14:textId="14639CF8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39EF370" w14:textId="105473B7" w:rsidR="00487BD2" w:rsidRPr="00A62D28" w:rsidRDefault="005E7DE8" w:rsidP="00291596">
      <w:pPr>
        <w:tabs>
          <w:tab w:val="left" w:pos="426"/>
        </w:tabs>
        <w:suppressAutoHyphens w:val="0"/>
        <w:spacing w:before="360"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E7DE8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11b.</w:t>
      </w:r>
      <w:r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 </w:t>
      </w:r>
      <w:r w:rsidR="00396927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(</w:t>
      </w:r>
      <w:r w:rsidR="00487BD2" w:rsidRPr="00A62D28">
        <w:rPr>
          <w:rFonts w:asciiTheme="minorHAnsi" w:hAnsiTheme="minorHAnsi" w:cstheme="minorHAnsi"/>
          <w:i/>
          <w:iCs/>
          <w:sz w:val="22"/>
          <w:szCs w:val="22"/>
        </w:rPr>
        <w:t>opcjonalnie</w:t>
      </w:r>
      <w:r w:rsidR="00396927" w:rsidRPr="00A62D28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396927" w:rsidRPr="00A62D2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87BD2" w:rsidRPr="00A62D28">
        <w:rPr>
          <w:rFonts w:asciiTheme="minorHAnsi" w:hAnsiTheme="minorHAnsi" w:cstheme="minorHAnsi"/>
          <w:b/>
          <w:bCs/>
          <w:sz w:val="22"/>
          <w:szCs w:val="22"/>
        </w:rPr>
        <w:t>efekty uczenia się dla specjalności realizowanych na kierunku</w:t>
      </w:r>
      <w:r w:rsidR="00491A69" w:rsidRPr="00A62D28">
        <w:rPr>
          <w:rFonts w:asciiTheme="minorHAnsi" w:hAnsiTheme="minorHAnsi" w:cstheme="minorHAnsi"/>
          <w:sz w:val="22"/>
          <w:szCs w:val="22"/>
        </w:rPr>
        <w:t xml:space="preserve"> </w:t>
      </w:r>
      <w:r w:rsidR="006164D4" w:rsidRPr="00A62D28">
        <w:rPr>
          <w:rFonts w:asciiTheme="minorHAnsi" w:hAnsiTheme="minorHAnsi" w:cstheme="minorHAnsi"/>
          <w:sz w:val="22"/>
          <w:szCs w:val="22"/>
        </w:rPr>
        <w:t xml:space="preserve">– </w:t>
      </w:r>
      <w:r w:rsidR="00491A69" w:rsidRPr="00A62D28">
        <w:rPr>
          <w:rFonts w:asciiTheme="minorHAnsi" w:hAnsiTheme="minorHAnsi" w:cstheme="minorHAnsi"/>
          <w:i/>
          <w:iCs/>
          <w:sz w:val="22"/>
          <w:szCs w:val="22"/>
        </w:rPr>
        <w:t>dla każdej specjalności osobno</w:t>
      </w:r>
      <w:r w:rsidR="00396927" w:rsidRPr="00A62D28">
        <w:rPr>
          <w:rFonts w:asciiTheme="minorHAnsi" w:hAnsiTheme="minorHAnsi" w:cstheme="minorHAnsi"/>
          <w:i/>
          <w:iCs/>
          <w:sz w:val="22"/>
          <w:szCs w:val="22"/>
        </w:rPr>
        <w:t xml:space="preserve">; </w:t>
      </w:r>
      <w:r w:rsidR="00E3425E" w:rsidRPr="00A62D28">
        <w:rPr>
          <w:rFonts w:asciiTheme="minorHAnsi" w:hAnsiTheme="minorHAnsi" w:cstheme="minorHAnsi"/>
          <w:i/>
          <w:iCs/>
          <w:sz w:val="22"/>
          <w:szCs w:val="22"/>
        </w:rPr>
        <w:t xml:space="preserve">w ramach specjalności </w:t>
      </w:r>
      <w:r w:rsidR="00C672E6" w:rsidRPr="00A62D28">
        <w:rPr>
          <w:rFonts w:asciiTheme="minorHAnsi" w:hAnsiTheme="minorHAnsi" w:cstheme="minorHAnsi"/>
          <w:i/>
          <w:iCs/>
          <w:sz w:val="22"/>
          <w:szCs w:val="22"/>
        </w:rPr>
        <w:t>możliwe ujęcie 3</w:t>
      </w:r>
      <w:r w:rsidR="00396927" w:rsidRPr="00A62D28">
        <w:rPr>
          <w:rFonts w:asciiTheme="minorHAnsi" w:hAnsiTheme="minorHAnsi" w:cstheme="minorHAnsi"/>
          <w:i/>
          <w:iCs/>
          <w:sz w:val="22"/>
          <w:szCs w:val="22"/>
        </w:rPr>
        <w:t xml:space="preserve"> zakresów</w:t>
      </w:r>
      <w:r w:rsidR="00E66BF0" w:rsidRPr="00A62D28">
        <w:rPr>
          <w:rFonts w:asciiTheme="minorHAnsi" w:hAnsiTheme="minorHAnsi" w:cstheme="minorHAnsi"/>
          <w:i/>
          <w:iCs/>
          <w:sz w:val="22"/>
          <w:szCs w:val="22"/>
        </w:rPr>
        <w:t xml:space="preserve"> (wiedza, umiejętności, kompetencje społeczne)</w:t>
      </w:r>
      <w:r w:rsidR="00C672E6" w:rsidRPr="00A62D28">
        <w:rPr>
          <w:rFonts w:asciiTheme="minorHAnsi" w:hAnsiTheme="minorHAnsi" w:cstheme="minorHAnsi"/>
          <w:i/>
          <w:iCs/>
          <w:sz w:val="22"/>
          <w:szCs w:val="22"/>
        </w:rPr>
        <w:t>, 2 lub tylko 1</w:t>
      </w:r>
      <w:r w:rsidR="00487BD2" w:rsidRPr="00A62D28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5103"/>
        <w:gridCol w:w="2214"/>
      </w:tblGrid>
      <w:tr w:rsidR="005E7DE8" w:rsidRPr="00A62D28" w14:paraId="581B93A7" w14:textId="77777777" w:rsidTr="00456A8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E36C" w14:textId="76ED4AC3" w:rsidR="005E7DE8" w:rsidRPr="00A62D28" w:rsidRDefault="005E7DE8" w:rsidP="007B3EF1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Symbol efektu uczenia się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specjalności</w:t>
            </w:r>
            <w:r w:rsidRPr="00A62D28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8398" w14:textId="085A20F7" w:rsidR="005E7DE8" w:rsidRPr="00A62D28" w:rsidRDefault="005E7DE8" w:rsidP="007B3EF1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Efekt uczenia się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447F" w14:textId="143AEE9E" w:rsidR="005E7DE8" w:rsidRPr="00A62D28" w:rsidRDefault="005E7DE8" w:rsidP="007B3EF1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b/>
                <w:sz w:val="22"/>
                <w:szCs w:val="22"/>
              </w:rPr>
              <w:t>Odniesienie do symbolu odpowiedniego kierunkowego efektu uczenia się</w:t>
            </w:r>
          </w:p>
        </w:tc>
      </w:tr>
      <w:tr w:rsidR="005E7DE8" w:rsidRPr="00A62D28" w14:paraId="4E360D8D" w14:textId="77777777" w:rsidTr="007B3EF1">
        <w:trPr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4FC4D81" w14:textId="3E0B4124" w:rsidR="005E7DE8" w:rsidRPr="00A62D28" w:rsidRDefault="005E7DE8" w:rsidP="007B3EF1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b/>
                <w:sz w:val="22"/>
                <w:szCs w:val="22"/>
              </w:rPr>
              <w:t>WIEDZA</w:t>
            </w:r>
            <w:r w:rsidRPr="00A62D2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  <w:tr w:rsidR="005E7DE8" w:rsidRPr="00A62D28" w14:paraId="0795B04D" w14:textId="77777777" w:rsidTr="00456A8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C333" w14:textId="77777777" w:rsidR="005E7DE8" w:rsidRPr="00A62D28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F7415D" w14:textId="77777777" w:rsidR="005E7DE8" w:rsidRPr="00A62D28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4B59" w14:textId="77777777" w:rsidR="005E7DE8" w:rsidRPr="00A62D28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88DE" w14:textId="77777777" w:rsidR="005E7DE8" w:rsidRPr="00A62D28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7DE8" w:rsidRPr="00A62D28" w14:paraId="54461CE1" w14:textId="77777777" w:rsidTr="007B3EF1">
        <w:trPr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49932FF" w14:textId="708F1D68" w:rsidR="005E7DE8" w:rsidRPr="00A62D28" w:rsidRDefault="005E7DE8" w:rsidP="007B3EF1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b/>
                <w:sz w:val="22"/>
                <w:szCs w:val="22"/>
              </w:rPr>
              <w:t>UMIEJĘTNOŚCI</w:t>
            </w:r>
            <w:r w:rsidRPr="00A62D2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  <w:tr w:rsidR="005E7DE8" w:rsidRPr="00A62D28" w14:paraId="787473E7" w14:textId="77777777" w:rsidTr="00456A8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BF14" w14:textId="77777777" w:rsidR="005E7DE8" w:rsidRPr="00A62D28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8525DA" w14:textId="77777777" w:rsidR="005E7DE8" w:rsidRPr="00A62D28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EFE4" w14:textId="77777777" w:rsidR="005E7DE8" w:rsidRPr="00A62D28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D38B" w14:textId="77777777" w:rsidR="005E7DE8" w:rsidRPr="00A62D28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7DE8" w:rsidRPr="00A62D28" w14:paraId="6591AEBB" w14:textId="77777777" w:rsidTr="007B3EF1">
        <w:trPr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68F613A" w14:textId="126EAA88" w:rsidR="005E7DE8" w:rsidRPr="00A62D28" w:rsidRDefault="005E7DE8" w:rsidP="007B3EF1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b/>
                <w:sz w:val="22"/>
                <w:szCs w:val="22"/>
              </w:rPr>
              <w:t>KOMPETENCJE SPOŁECZNE</w:t>
            </w:r>
            <w:r w:rsidRPr="00A62D2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  <w:tr w:rsidR="005E7DE8" w:rsidRPr="00A62D28" w14:paraId="77475325" w14:textId="77777777" w:rsidTr="00456A8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32C6" w14:textId="77777777" w:rsidR="005E7DE8" w:rsidRPr="00A62D28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4D8C8E" w14:textId="77777777" w:rsidR="005E7DE8" w:rsidRPr="00A62D28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E706" w14:textId="77777777" w:rsidR="005E7DE8" w:rsidRPr="00A62D28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96F0" w14:textId="77777777" w:rsidR="005E7DE8" w:rsidRPr="00A62D28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359CAC" w14:textId="3FB0C972" w:rsidR="00F34004" w:rsidRPr="00A62D28" w:rsidRDefault="000B0571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before="360" w:after="120"/>
        <w:rPr>
          <w:rFonts w:asciiTheme="minorHAnsi" w:hAnsiTheme="minorHAnsi" w:cstheme="minorHAnsi"/>
          <w:sz w:val="22"/>
          <w:szCs w:val="22"/>
          <w:lang w:eastAsia="zh-CN"/>
        </w:rPr>
      </w:pP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>Wnioski z analizy zgodności efektów uczenia się z potrzebami rynku pracy</w:t>
      </w:r>
      <w:r w:rsidR="00BE141A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i otoczenia społecznego,</w:t>
      </w: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wnioski z</w:t>
      </w:r>
      <w:r w:rsidR="00DD29C5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> </w:t>
      </w: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>analizy wyników monitoringu karier zawodowych absolwentów</w:t>
      </w:r>
      <w:r w:rsidR="00BE141A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oraz sprawdzone wzorce międzynarodowe</w:t>
      </w:r>
      <w:r w:rsidR="003022D4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</w:t>
      </w:r>
      <w:r w:rsidR="003022D4" w:rsidRPr="00422BF7">
        <w:rPr>
          <w:rFonts w:asciiTheme="minorHAnsi" w:hAnsiTheme="minorHAnsi" w:cstheme="minorHAnsi"/>
          <w:bCs/>
          <w:sz w:val="22"/>
          <w:szCs w:val="22"/>
          <w:lang w:eastAsia="zh-CN"/>
        </w:rPr>
        <w:t>–</w:t>
      </w:r>
      <w:r w:rsidR="003022D4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</w:t>
      </w:r>
      <w:r w:rsidR="003022D4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krótko opisać wyniki analiz</w:t>
      </w:r>
      <w:r w:rsidR="00E66BF0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, wskazać zapot</w:t>
      </w:r>
      <w:r w:rsidR="003D5BFD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rz</w:t>
      </w:r>
      <w:r w:rsidR="00E66BF0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ebowanie </w:t>
      </w:r>
      <w:r w:rsidR="007E0D9E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na taki kierunek</w:t>
      </w:r>
      <w:r w:rsidR="00804174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, </w:t>
      </w:r>
      <w:r w:rsidR="007E0D9E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uzyskiwane kwalifikacje</w:t>
      </w:r>
      <w:r w:rsidR="00F44696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, </w:t>
      </w:r>
      <w:r w:rsidR="00804174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udział pracodawców w tworzeniu/</w:t>
      </w:r>
      <w:r w:rsidR="00422BF7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 </w:t>
      </w:r>
      <w:r w:rsidR="00804174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zmianach/</w:t>
      </w:r>
      <w:r w:rsidR="00422BF7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 </w:t>
      </w:r>
      <w:r w:rsidR="00804174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realizacji programu</w:t>
      </w:r>
      <w:r w:rsidR="008C20C7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.</w:t>
      </w:r>
      <w:r w:rsidR="00AE7800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 </w:t>
      </w:r>
    </w:p>
    <w:p w14:paraId="6612473B" w14:textId="77777777" w:rsidR="008C1D8B" w:rsidRPr="00A62D28" w:rsidRDefault="008C1D8B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5B9F5FF2" w14:textId="67B66438" w:rsidR="001A35AD" w:rsidRPr="00A62D28" w:rsidRDefault="001A35AD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after="120"/>
        <w:rPr>
          <w:rFonts w:asciiTheme="minorHAnsi" w:hAnsiTheme="minorHAnsi" w:cstheme="minorHAnsi"/>
          <w:bCs/>
          <w:i/>
          <w:iCs/>
          <w:lang w:eastAsia="zh-CN"/>
        </w:rPr>
      </w:pP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lastRenderedPageBreak/>
        <w:t>Związki z misją uczelni i jej strategią rozwoju</w:t>
      </w:r>
      <w:r w:rsidR="00BE141A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</w:t>
      </w:r>
      <w:r w:rsidR="003022D4" w:rsidRPr="001952D0">
        <w:rPr>
          <w:rFonts w:asciiTheme="minorHAnsi" w:hAnsiTheme="minorHAnsi" w:cstheme="minorHAnsi"/>
          <w:bCs/>
          <w:sz w:val="22"/>
          <w:szCs w:val="22"/>
          <w:lang w:eastAsia="zh-CN"/>
        </w:rPr>
        <w:t>–</w:t>
      </w:r>
      <w:r w:rsidR="00BE141A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</w:t>
      </w:r>
      <w:r w:rsidR="003022D4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opis misji i strategii UŁ znajduje się </w:t>
      </w:r>
      <w:r w:rsidR="00825339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w </w:t>
      </w:r>
      <w:r w:rsidR="00171089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Uchwale nr</w:t>
      </w:r>
      <w:r w:rsidR="00163B86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 </w:t>
      </w:r>
      <w:r w:rsidR="00171089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195 Senatu UŁ z dnia 18 czerwca 2021 r. w sprawie uchwalenia Strategii Uniwersytetu Łódzkiego na lata 2021-2030</w:t>
      </w:r>
    </w:p>
    <w:p w14:paraId="4B2C09F1" w14:textId="77777777" w:rsidR="008C1D8B" w:rsidRPr="00A62D28" w:rsidRDefault="008C1D8B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5E1FCB4D" w14:textId="1E768498" w:rsidR="001A35AD" w:rsidRPr="00A62D28" w:rsidRDefault="001A35AD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after="120"/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</w:pP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>Różnice w stosunku do innych programów</w:t>
      </w:r>
      <w:r w:rsidR="00825339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studiów</w:t>
      </w: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o podobnie zdefiniowanych celach i</w:t>
      </w:r>
      <w:r w:rsidR="00E43AF5">
        <w:rPr>
          <w:rFonts w:asciiTheme="minorHAnsi" w:hAnsiTheme="minorHAnsi" w:cstheme="minorHAnsi"/>
          <w:b/>
          <w:sz w:val="22"/>
          <w:szCs w:val="22"/>
          <w:lang w:eastAsia="zh-CN"/>
        </w:rPr>
        <w:t> </w:t>
      </w: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efektach </w:t>
      </w:r>
      <w:r w:rsidR="008A65C0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>uczenia się</w:t>
      </w: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prowadzonych </w:t>
      </w:r>
      <w:r w:rsidR="00825339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w Uniwersytecie Łódzkim – </w:t>
      </w:r>
      <w:r w:rsidR="00825339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przeprowadzenie weryfikacji i</w:t>
      </w:r>
      <w:r w:rsidR="00585E4B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 </w:t>
      </w:r>
      <w:r w:rsidR="00825339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analizy kierunków studiów o podobnym lub zbliżonym programie</w:t>
      </w:r>
      <w:r w:rsidR="008C20C7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/</w:t>
      </w:r>
      <w:r w:rsidR="00E43AF5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 </w:t>
      </w:r>
      <w:r w:rsidR="008C20C7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przyporządkowanych do tej samej dyscypliny</w:t>
      </w:r>
      <w:r w:rsidR="00825339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 i wskazanie różnic</w:t>
      </w:r>
    </w:p>
    <w:p w14:paraId="52E45183" w14:textId="77777777" w:rsidR="008C1D8B" w:rsidRPr="00A62D28" w:rsidRDefault="008C1D8B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222AFBEA" w14:textId="63904848" w:rsidR="00166689" w:rsidRPr="00A62D28" w:rsidRDefault="00BC78BC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after="120"/>
        <w:rPr>
          <w:rFonts w:asciiTheme="minorHAnsi" w:hAnsiTheme="minorHAnsi" w:cstheme="minorHAnsi"/>
          <w:sz w:val="22"/>
          <w:szCs w:val="22"/>
        </w:rPr>
      </w:pPr>
      <w:r w:rsidRPr="00A62D28">
        <w:rPr>
          <w:rFonts w:asciiTheme="minorHAnsi" w:hAnsiTheme="minorHAnsi" w:cstheme="minorHAnsi"/>
          <w:b/>
          <w:sz w:val="22"/>
          <w:szCs w:val="22"/>
        </w:rPr>
        <w:t xml:space="preserve">Plan studiów </w:t>
      </w:r>
      <w:r w:rsidR="00825339" w:rsidRPr="00E43AF5">
        <w:rPr>
          <w:rFonts w:asciiTheme="minorHAnsi" w:hAnsiTheme="minorHAnsi" w:cstheme="minorHAnsi"/>
          <w:bCs/>
          <w:sz w:val="22"/>
          <w:szCs w:val="22"/>
        </w:rPr>
        <w:t>–</w:t>
      </w:r>
      <w:r w:rsidR="00825339" w:rsidRPr="00A62D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25339" w:rsidRPr="00A62D28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zamieszczony zgodnie z </w:t>
      </w:r>
      <w:r w:rsidR="00211D6A" w:rsidRPr="00A62D28">
        <w:rPr>
          <w:rFonts w:asciiTheme="minorHAnsi" w:hAnsiTheme="minorHAnsi" w:cstheme="minorHAnsi"/>
          <w:bCs/>
          <w:i/>
          <w:iCs/>
          <w:sz w:val="22"/>
          <w:szCs w:val="22"/>
        </w:rPr>
        <w:t>wzorem stanowiącym załączniki do Zarządzenia nr 9 Rektora UŁ z dnia 10</w:t>
      </w:r>
      <w:r w:rsidR="00765B23" w:rsidRPr="00A62D28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  <w:r w:rsidR="00211D6A" w:rsidRPr="00A62D28">
        <w:rPr>
          <w:rFonts w:asciiTheme="minorHAnsi" w:hAnsiTheme="minorHAnsi" w:cstheme="minorHAnsi"/>
          <w:bCs/>
          <w:i/>
          <w:iCs/>
          <w:sz w:val="22"/>
          <w:szCs w:val="22"/>
        </w:rPr>
        <w:t>10</w:t>
      </w:r>
      <w:r w:rsidR="00765B23" w:rsidRPr="00A62D28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  <w:r w:rsidR="00211D6A" w:rsidRPr="00A62D28">
        <w:rPr>
          <w:rFonts w:asciiTheme="minorHAnsi" w:hAnsiTheme="minorHAnsi" w:cstheme="minorHAnsi"/>
          <w:bCs/>
          <w:i/>
          <w:iCs/>
          <w:sz w:val="22"/>
          <w:szCs w:val="22"/>
        </w:rPr>
        <w:t>2017 r. w sprawie</w:t>
      </w:r>
      <w:r w:rsidR="00166689" w:rsidRPr="00A62D28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obowiązującego wzoru planu studiów (siatki godzin).</w:t>
      </w:r>
      <w:r w:rsidR="00166689" w:rsidRPr="00A62D28">
        <w:rPr>
          <w:rFonts w:asciiTheme="minorHAnsi" w:hAnsiTheme="minorHAnsi" w:cstheme="minorHAnsi"/>
          <w:sz w:val="22"/>
          <w:szCs w:val="22"/>
        </w:rPr>
        <w:t xml:space="preserve"> </w:t>
      </w:r>
      <w:r w:rsidR="00166689" w:rsidRPr="00A62D28">
        <w:rPr>
          <w:rFonts w:asciiTheme="minorHAnsi" w:hAnsiTheme="minorHAnsi" w:cstheme="minorHAnsi"/>
          <w:i/>
          <w:iCs/>
          <w:sz w:val="22"/>
          <w:szCs w:val="22"/>
        </w:rPr>
        <w:t>Plan</w:t>
      </w:r>
      <w:r w:rsidR="009578CA"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="00166689" w:rsidRPr="00A62D28">
        <w:rPr>
          <w:rFonts w:asciiTheme="minorHAnsi" w:hAnsiTheme="minorHAnsi" w:cstheme="minorHAnsi"/>
          <w:i/>
          <w:iCs/>
          <w:sz w:val="22"/>
          <w:szCs w:val="22"/>
        </w:rPr>
        <w:t>studiów stanowi integralną część programu studiów (nie należy go zamieszczać w załącznikach).</w:t>
      </w:r>
      <w:r w:rsidR="00166689" w:rsidRPr="00A62D28">
        <w:rPr>
          <w:rFonts w:asciiTheme="minorHAnsi" w:hAnsiTheme="minorHAnsi" w:cstheme="minorHAnsi"/>
          <w:sz w:val="22"/>
          <w:szCs w:val="22"/>
        </w:rPr>
        <w:t xml:space="preserve"> </w:t>
      </w:r>
      <w:r w:rsidR="00D74837" w:rsidRPr="00A62D28">
        <w:rPr>
          <w:rFonts w:asciiTheme="minorHAnsi" w:hAnsiTheme="minorHAnsi" w:cstheme="minorHAnsi"/>
          <w:i/>
          <w:iCs/>
          <w:sz w:val="22"/>
          <w:szCs w:val="22"/>
        </w:rPr>
        <w:t xml:space="preserve">Osobny dla formy stacjonarnej i niestacjonarnej. </w:t>
      </w:r>
      <w:r w:rsidR="00166689" w:rsidRPr="00A62D28">
        <w:rPr>
          <w:rFonts w:asciiTheme="minorHAnsi" w:hAnsiTheme="minorHAnsi" w:cstheme="minorHAnsi"/>
          <w:i/>
          <w:iCs/>
          <w:sz w:val="22"/>
          <w:szCs w:val="22"/>
        </w:rPr>
        <w:t>Sumowania punktów ECTS w siatce powinny być zgodne z bilansem punktów ECTS w punkcie 16.</w:t>
      </w:r>
    </w:p>
    <w:p w14:paraId="0336E1B4" w14:textId="33F07358" w:rsidR="0040739A" w:rsidRPr="00A62D28" w:rsidRDefault="0040739A" w:rsidP="001952D0">
      <w:pPr>
        <w:tabs>
          <w:tab w:val="left" w:pos="0"/>
          <w:tab w:val="left" w:pos="426"/>
        </w:tabs>
        <w:spacing w:after="120"/>
        <w:ind w:left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A62D28">
        <w:rPr>
          <w:rFonts w:asciiTheme="minorHAnsi" w:hAnsiTheme="minorHAnsi" w:cstheme="minorHAnsi"/>
          <w:i/>
          <w:iCs/>
          <w:sz w:val="22"/>
          <w:szCs w:val="22"/>
        </w:rPr>
        <w:t xml:space="preserve">Punkty ECTS stanowią miarę średniego nakładu pracy studenta niezbędnego do uzyskania efektów uczenia się. </w:t>
      </w:r>
      <w:r w:rsidRPr="00A62D28">
        <w:rPr>
          <w:rFonts w:asciiTheme="minorHAnsi" w:hAnsiTheme="minorHAnsi" w:cstheme="minorHAnsi"/>
          <w:b/>
          <w:bCs/>
          <w:i/>
          <w:iCs/>
          <w:sz w:val="22"/>
          <w:szCs w:val="22"/>
        </w:rPr>
        <w:t>Punkt ECTS</w:t>
      </w:r>
      <w:r w:rsidRPr="00A62D28">
        <w:rPr>
          <w:rFonts w:asciiTheme="minorHAnsi" w:hAnsiTheme="minorHAnsi" w:cstheme="minorHAnsi"/>
          <w:i/>
          <w:iCs/>
          <w:sz w:val="22"/>
          <w:szCs w:val="22"/>
        </w:rPr>
        <w:t xml:space="preserve"> odpowiada </w:t>
      </w:r>
      <w:r w:rsidRPr="00A62D28">
        <w:rPr>
          <w:rFonts w:asciiTheme="minorHAnsi" w:hAnsiTheme="minorHAnsi" w:cstheme="minorHAnsi"/>
          <w:b/>
          <w:bCs/>
          <w:i/>
          <w:iCs/>
          <w:sz w:val="22"/>
          <w:szCs w:val="22"/>
        </w:rPr>
        <w:t>25–30 godzinom</w:t>
      </w:r>
      <w:r w:rsidRPr="00A62D28">
        <w:rPr>
          <w:rFonts w:asciiTheme="minorHAnsi" w:hAnsiTheme="minorHAnsi" w:cstheme="minorHAnsi"/>
          <w:i/>
          <w:iCs/>
          <w:sz w:val="22"/>
          <w:szCs w:val="22"/>
        </w:rPr>
        <w:t xml:space="preserve"> pracy studenta obejmującym zajęcia organizowane przez uczelnię oraz jego indywidualną pracę związaną z tymi zajęciami.</w:t>
      </w:r>
    </w:p>
    <w:p w14:paraId="2A85D707" w14:textId="66AFDD26" w:rsidR="00EC1E16" w:rsidRPr="00A62D28" w:rsidRDefault="00EC1E16" w:rsidP="001952D0">
      <w:pPr>
        <w:tabs>
          <w:tab w:val="left" w:pos="0"/>
          <w:tab w:val="left" w:pos="426"/>
        </w:tabs>
        <w:spacing w:after="120"/>
        <w:ind w:left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A62D28">
        <w:rPr>
          <w:rFonts w:asciiTheme="minorHAnsi" w:hAnsiTheme="minorHAnsi" w:cstheme="minorHAnsi"/>
          <w:i/>
          <w:iCs/>
          <w:sz w:val="22"/>
          <w:szCs w:val="22"/>
        </w:rPr>
        <w:t xml:space="preserve">Plan studiów </w:t>
      </w:r>
      <w:r w:rsidR="009207AB" w:rsidRPr="00A62D28">
        <w:rPr>
          <w:rFonts w:asciiTheme="minorHAnsi" w:hAnsiTheme="minorHAnsi" w:cstheme="minorHAnsi"/>
          <w:i/>
          <w:iCs/>
          <w:sz w:val="22"/>
          <w:szCs w:val="22"/>
        </w:rPr>
        <w:t>powinien być stworzony zgodnie z obowiązującym Wydziałowym systemem ECTS (odrę</w:t>
      </w:r>
      <w:r w:rsidR="003E2DE9" w:rsidRPr="00A62D28">
        <w:rPr>
          <w:rFonts w:asciiTheme="minorHAnsi" w:hAnsiTheme="minorHAnsi" w:cstheme="minorHAnsi"/>
          <w:i/>
          <w:iCs/>
          <w:sz w:val="22"/>
          <w:szCs w:val="22"/>
        </w:rPr>
        <w:t>b</w:t>
      </w:r>
      <w:r w:rsidR="009207AB" w:rsidRPr="00A62D28">
        <w:rPr>
          <w:rFonts w:asciiTheme="minorHAnsi" w:hAnsiTheme="minorHAnsi" w:cstheme="minorHAnsi"/>
          <w:i/>
          <w:iCs/>
          <w:sz w:val="22"/>
          <w:szCs w:val="22"/>
        </w:rPr>
        <w:t>ne ZR)</w:t>
      </w:r>
      <w:r w:rsidR="003E2DE9" w:rsidRPr="00A62D28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572162AB" w14:textId="543132B8" w:rsidR="00765B23" w:rsidRPr="00A62D28" w:rsidRDefault="00765B23" w:rsidP="001952D0">
      <w:pPr>
        <w:tabs>
          <w:tab w:val="left" w:pos="0"/>
          <w:tab w:val="left" w:pos="426"/>
        </w:tabs>
        <w:spacing w:after="120"/>
        <w:ind w:left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A62D28">
        <w:rPr>
          <w:rFonts w:asciiTheme="minorHAnsi" w:hAnsiTheme="minorHAnsi" w:cstheme="minorHAnsi"/>
          <w:i/>
          <w:iCs/>
          <w:sz w:val="22"/>
          <w:szCs w:val="22"/>
        </w:rPr>
        <w:t>W programie studiów pierwszego stopnia i jednolitych studiów magisterskich prowadzonych w formie studiów stacjonarnych określa się również zajęcia z wychowania fizycznego w wymiarze 60 godzin</w:t>
      </w:r>
      <w:r w:rsidR="000A575D">
        <w:rPr>
          <w:rFonts w:asciiTheme="minorHAnsi" w:hAnsiTheme="minorHAnsi" w:cstheme="minorHAnsi"/>
          <w:i/>
          <w:iCs/>
          <w:sz w:val="22"/>
          <w:szCs w:val="22"/>
        </w:rPr>
        <w:t xml:space="preserve"> (2 kolejne semestry po 30 godzin)</w:t>
      </w:r>
      <w:r w:rsidRPr="00A62D28">
        <w:rPr>
          <w:rFonts w:asciiTheme="minorHAnsi" w:hAnsiTheme="minorHAnsi" w:cstheme="minorHAnsi"/>
          <w:i/>
          <w:iCs/>
          <w:sz w:val="22"/>
          <w:szCs w:val="22"/>
        </w:rPr>
        <w:t>; zajęciom z wychowania fizycznego nie przypisuje się punktów ECTS.</w:t>
      </w:r>
    </w:p>
    <w:p w14:paraId="49D47626" w14:textId="59CAB8E8" w:rsidR="00D959E2" w:rsidRPr="00A62D28" w:rsidRDefault="00D959E2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before="360" w:after="120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291596">
        <w:rPr>
          <w:rFonts w:asciiTheme="minorHAnsi" w:hAnsiTheme="minorHAnsi" w:cstheme="minorHAnsi"/>
          <w:b/>
          <w:sz w:val="22"/>
          <w:szCs w:val="22"/>
          <w:lang w:eastAsia="zh-CN"/>
        </w:rPr>
        <w:t>Bilans</w:t>
      </w:r>
      <w:r w:rsidRPr="00A62D2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punktów ECTS wraz ze wskaźnikami charakteryzującymi program studiów</w:t>
      </w:r>
      <w:r w:rsidR="00C873AB" w:rsidRPr="00A62D28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 – w bilansie należy wskazać następujące wskaźniki</w:t>
      </w:r>
      <w:r w:rsidR="003E2DE9" w:rsidRPr="00A62D28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 (poniższe elementy mogą być wykazane w formie opisowej</w:t>
      </w:r>
      <w:r w:rsidR="00DE21FB" w:rsidRPr="00A62D28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 </w:t>
      </w:r>
      <w:r w:rsidR="006164D4" w:rsidRPr="00A62D28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albo</w:t>
      </w:r>
      <w:r w:rsidR="00DE21FB" w:rsidRPr="00A62D28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 tabelarycznej</w:t>
      </w:r>
      <w:r w:rsidR="003E2DE9" w:rsidRPr="00A62D28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)</w:t>
      </w:r>
      <w:r w:rsidR="00C873AB" w:rsidRPr="00A62D28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:</w:t>
      </w:r>
    </w:p>
    <w:p w14:paraId="389CB974" w14:textId="20A3472B" w:rsidR="00FF6AD0" w:rsidRPr="00585E4B" w:rsidRDefault="00C873AB" w:rsidP="00FA61C1">
      <w:pPr>
        <w:pStyle w:val="Akapitzlist"/>
        <w:numPr>
          <w:ilvl w:val="0"/>
          <w:numId w:val="5"/>
        </w:numPr>
        <w:tabs>
          <w:tab w:val="left" w:pos="0"/>
          <w:tab w:val="left" w:pos="426"/>
        </w:tabs>
        <w:spacing w:after="120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585E4B">
        <w:rPr>
          <w:rFonts w:asciiTheme="minorHAnsi" w:eastAsia="Calibri" w:hAnsiTheme="minorHAnsi" w:cstheme="minorHAnsi"/>
          <w:bCs/>
          <w:lang w:eastAsia="en-US"/>
        </w:rPr>
        <w:t>liczba semestrów i łączna liczba punktów ECTS, jaką student musi zdobyć, aby uzyskać określone kwalifikacje</w:t>
      </w:r>
      <w:r w:rsidRPr="00585E4B">
        <w:rPr>
          <w:rFonts w:asciiTheme="minorHAnsi" w:eastAsia="Calibri" w:hAnsiTheme="minorHAnsi" w:cstheme="minorHAnsi"/>
          <w:bCs/>
          <w:i/>
          <w:iCs/>
          <w:lang w:eastAsia="en-US"/>
        </w:rPr>
        <w:t>,</w:t>
      </w:r>
    </w:p>
    <w:p w14:paraId="49F0A043" w14:textId="7A987017" w:rsidR="00C873AB" w:rsidRPr="00A62D28" w:rsidRDefault="00FF6AD0" w:rsidP="00FA61C1">
      <w:pPr>
        <w:pStyle w:val="Akapitzlist"/>
        <w:numPr>
          <w:ilvl w:val="0"/>
          <w:numId w:val="5"/>
        </w:numPr>
        <w:tabs>
          <w:tab w:val="left" w:pos="0"/>
          <w:tab w:val="left" w:pos="426"/>
        </w:tabs>
        <w:spacing w:after="120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A62D28">
        <w:rPr>
          <w:rFonts w:asciiTheme="minorHAnsi" w:eastAsia="Calibri" w:hAnsiTheme="minorHAnsi" w:cstheme="minorHAnsi"/>
          <w:bCs/>
          <w:lang w:eastAsia="en-US"/>
        </w:rPr>
        <w:t>łączn</w:t>
      </w:r>
      <w:r w:rsidR="00585E4B">
        <w:rPr>
          <w:rFonts w:asciiTheme="minorHAnsi" w:eastAsia="Calibri" w:hAnsiTheme="minorHAnsi" w:cstheme="minorHAnsi"/>
          <w:bCs/>
          <w:lang w:eastAsia="en-US"/>
        </w:rPr>
        <w:t>a</w:t>
      </w:r>
      <w:r w:rsidRPr="00A62D28">
        <w:rPr>
          <w:rFonts w:asciiTheme="minorHAnsi" w:eastAsia="Calibri" w:hAnsiTheme="minorHAnsi" w:cstheme="minorHAnsi"/>
          <w:bCs/>
          <w:lang w:eastAsia="en-US"/>
        </w:rPr>
        <w:t xml:space="preserve"> liczb</w:t>
      </w:r>
      <w:r w:rsidR="00585E4B">
        <w:rPr>
          <w:rFonts w:asciiTheme="minorHAnsi" w:eastAsia="Calibri" w:hAnsiTheme="minorHAnsi" w:cstheme="minorHAnsi"/>
          <w:bCs/>
          <w:lang w:eastAsia="en-US"/>
        </w:rPr>
        <w:t>a</w:t>
      </w:r>
      <w:r w:rsidRPr="00A62D28">
        <w:rPr>
          <w:rFonts w:asciiTheme="minorHAnsi" w:eastAsia="Calibri" w:hAnsiTheme="minorHAnsi" w:cstheme="minorHAnsi"/>
          <w:bCs/>
          <w:lang w:eastAsia="en-US"/>
        </w:rPr>
        <w:t xml:space="preserve"> godzin zajęć, w tym praktyk, które student musi zrealizować w toku studiów; w</w:t>
      </w:r>
      <w:r w:rsidR="00E43AF5">
        <w:rPr>
          <w:rFonts w:asciiTheme="minorHAnsi" w:eastAsia="Calibri" w:hAnsiTheme="minorHAnsi" w:cstheme="minorHAnsi"/>
          <w:bCs/>
          <w:lang w:eastAsia="en-US"/>
        </w:rPr>
        <w:t> </w:t>
      </w:r>
      <w:r w:rsidRPr="00A62D28">
        <w:rPr>
          <w:rFonts w:asciiTheme="minorHAnsi" w:eastAsia="Calibri" w:hAnsiTheme="minorHAnsi" w:cstheme="minorHAnsi"/>
          <w:bCs/>
          <w:lang w:eastAsia="en-US"/>
        </w:rPr>
        <w:t>przypadku specjalności/</w:t>
      </w:r>
      <w:r w:rsidR="00E43AF5">
        <w:rPr>
          <w:rFonts w:asciiTheme="minorHAnsi" w:eastAsia="Calibri" w:hAnsiTheme="minorHAnsi" w:cstheme="minorHAnsi"/>
          <w:bCs/>
          <w:lang w:eastAsia="en-US"/>
        </w:rPr>
        <w:t xml:space="preserve"> </w:t>
      </w:r>
      <w:r w:rsidRPr="00A62D28">
        <w:rPr>
          <w:rFonts w:asciiTheme="minorHAnsi" w:eastAsia="Calibri" w:hAnsiTheme="minorHAnsi" w:cstheme="minorHAnsi"/>
          <w:bCs/>
          <w:lang w:eastAsia="en-US"/>
        </w:rPr>
        <w:t>modułów/</w:t>
      </w:r>
      <w:r w:rsidR="00E43AF5">
        <w:rPr>
          <w:rFonts w:asciiTheme="minorHAnsi" w:eastAsia="Calibri" w:hAnsiTheme="minorHAnsi" w:cstheme="minorHAnsi"/>
          <w:bCs/>
          <w:lang w:eastAsia="en-US"/>
        </w:rPr>
        <w:t xml:space="preserve"> </w:t>
      </w:r>
      <w:r w:rsidRPr="00A62D28">
        <w:rPr>
          <w:rFonts w:asciiTheme="minorHAnsi" w:eastAsia="Calibri" w:hAnsiTheme="minorHAnsi" w:cstheme="minorHAnsi"/>
          <w:bCs/>
          <w:lang w:eastAsia="en-US"/>
        </w:rPr>
        <w:t>przedmiotów do wyboru o różnej liczbie godzin – najwyższ</w:t>
      </w:r>
      <w:r w:rsidR="00585E4B">
        <w:rPr>
          <w:rFonts w:asciiTheme="minorHAnsi" w:eastAsia="Calibri" w:hAnsiTheme="minorHAnsi" w:cstheme="minorHAnsi"/>
          <w:bCs/>
          <w:lang w:eastAsia="en-US"/>
        </w:rPr>
        <w:t xml:space="preserve">a </w:t>
      </w:r>
      <w:r w:rsidRPr="00A62D28">
        <w:rPr>
          <w:rFonts w:asciiTheme="minorHAnsi" w:eastAsia="Calibri" w:hAnsiTheme="minorHAnsi" w:cstheme="minorHAnsi"/>
          <w:bCs/>
          <w:lang w:eastAsia="en-US"/>
        </w:rPr>
        <w:t>łączn</w:t>
      </w:r>
      <w:r w:rsidR="00585E4B">
        <w:rPr>
          <w:rFonts w:asciiTheme="minorHAnsi" w:eastAsia="Calibri" w:hAnsiTheme="minorHAnsi" w:cstheme="minorHAnsi"/>
          <w:bCs/>
          <w:lang w:eastAsia="en-US"/>
        </w:rPr>
        <w:t>a</w:t>
      </w:r>
      <w:r w:rsidRPr="00A62D28">
        <w:rPr>
          <w:rFonts w:asciiTheme="minorHAnsi" w:eastAsia="Calibri" w:hAnsiTheme="minorHAnsi" w:cstheme="minorHAnsi"/>
          <w:bCs/>
          <w:lang w:eastAsia="en-US"/>
        </w:rPr>
        <w:t xml:space="preserve"> liczb</w:t>
      </w:r>
      <w:r w:rsidR="00585E4B">
        <w:rPr>
          <w:rFonts w:asciiTheme="minorHAnsi" w:eastAsia="Calibri" w:hAnsiTheme="minorHAnsi" w:cstheme="minorHAnsi"/>
          <w:bCs/>
          <w:lang w:eastAsia="en-US"/>
        </w:rPr>
        <w:t>a</w:t>
      </w:r>
      <w:r w:rsidRPr="00A62D28">
        <w:rPr>
          <w:rFonts w:asciiTheme="minorHAnsi" w:eastAsia="Calibri" w:hAnsiTheme="minorHAnsi" w:cstheme="minorHAnsi"/>
          <w:bCs/>
          <w:lang w:eastAsia="en-US"/>
        </w:rPr>
        <w:t xml:space="preserve"> godzin,</w:t>
      </w:r>
    </w:p>
    <w:p w14:paraId="064FF650" w14:textId="09A37EFD" w:rsidR="00C873AB" w:rsidRPr="00A62D28" w:rsidRDefault="00C873AB" w:rsidP="00FA61C1">
      <w:pPr>
        <w:pStyle w:val="Akapitzlist"/>
        <w:numPr>
          <w:ilvl w:val="0"/>
          <w:numId w:val="5"/>
        </w:numPr>
        <w:tabs>
          <w:tab w:val="left" w:pos="0"/>
          <w:tab w:val="left" w:pos="426"/>
        </w:tabs>
        <w:spacing w:after="120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A62D28">
        <w:rPr>
          <w:rFonts w:asciiTheme="minorHAnsi" w:eastAsia="Calibri" w:hAnsiTheme="minorHAnsi" w:cstheme="minorHAnsi"/>
          <w:bCs/>
          <w:lang w:eastAsia="en-US"/>
        </w:rPr>
        <w:t>łączna liczba punktów ECTS, którą student musi uzyskać na zajęciach kontaktowych (wymagających bezpośredniego udziału wykładowców i studentów)</w:t>
      </w:r>
      <w:r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– dla studiów stacjonarnych</w:t>
      </w:r>
      <w:r w:rsidR="003B0CA2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nie mniej niż 50% punktów ECTS,</w:t>
      </w:r>
    </w:p>
    <w:p w14:paraId="1849702D" w14:textId="22AF5DF4" w:rsidR="003B0CA2" w:rsidRPr="00A62D28" w:rsidRDefault="003B0CA2" w:rsidP="00FA61C1">
      <w:pPr>
        <w:pStyle w:val="Akapitzlist"/>
        <w:numPr>
          <w:ilvl w:val="0"/>
          <w:numId w:val="5"/>
        </w:numPr>
        <w:tabs>
          <w:tab w:val="left" w:pos="0"/>
          <w:tab w:val="left" w:pos="426"/>
        </w:tabs>
        <w:spacing w:after="120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A62D28">
        <w:rPr>
          <w:rFonts w:asciiTheme="minorHAnsi" w:eastAsia="Calibri" w:hAnsiTheme="minorHAnsi" w:cstheme="minorHAnsi"/>
          <w:bCs/>
          <w:lang w:eastAsia="en-US"/>
        </w:rPr>
        <w:t>łączn</w:t>
      </w:r>
      <w:r w:rsidR="00657A51" w:rsidRPr="00A62D28">
        <w:rPr>
          <w:rFonts w:asciiTheme="minorHAnsi" w:eastAsia="Calibri" w:hAnsiTheme="minorHAnsi" w:cstheme="minorHAnsi"/>
          <w:bCs/>
          <w:lang w:eastAsia="en-US"/>
        </w:rPr>
        <w:t>a</w:t>
      </w:r>
      <w:r w:rsidRPr="00A62D28">
        <w:rPr>
          <w:rFonts w:asciiTheme="minorHAnsi" w:eastAsia="Calibri" w:hAnsiTheme="minorHAnsi" w:cstheme="minorHAnsi"/>
          <w:bCs/>
          <w:lang w:eastAsia="en-US"/>
        </w:rPr>
        <w:t xml:space="preserve"> liczb</w:t>
      </w:r>
      <w:r w:rsidR="00657A51" w:rsidRPr="00A62D28">
        <w:rPr>
          <w:rFonts w:asciiTheme="minorHAnsi" w:eastAsia="Calibri" w:hAnsiTheme="minorHAnsi" w:cstheme="minorHAnsi"/>
          <w:bCs/>
          <w:lang w:eastAsia="en-US"/>
        </w:rPr>
        <w:t>a</w:t>
      </w:r>
      <w:r w:rsidRPr="00A62D28">
        <w:rPr>
          <w:rFonts w:asciiTheme="minorHAnsi" w:eastAsia="Calibri" w:hAnsiTheme="minorHAnsi" w:cstheme="minorHAnsi"/>
          <w:bCs/>
          <w:lang w:eastAsia="en-US"/>
        </w:rPr>
        <w:t xml:space="preserve"> punktów ECTS, którą student musi uzyskać w ramach zajęć kształtujących umiejętności praktyczne</w:t>
      </w:r>
      <w:r w:rsidR="00765B23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</w:t>
      </w:r>
      <w:r w:rsidR="00E43AF5">
        <w:rPr>
          <w:rFonts w:asciiTheme="minorHAnsi" w:eastAsia="Calibri" w:hAnsiTheme="minorHAnsi" w:cstheme="minorHAnsi"/>
          <w:bCs/>
          <w:i/>
          <w:iCs/>
          <w:lang w:eastAsia="en-US"/>
        </w:rPr>
        <w:t>–</w:t>
      </w:r>
      <w:r w:rsidR="00870566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</w:t>
      </w:r>
      <w:r w:rsidR="00765B23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>dla profilu praktycznego zajęcia kształtujące umiejętności praktyczne w</w:t>
      </w:r>
      <w:r w:rsidR="00585E4B">
        <w:rPr>
          <w:rFonts w:asciiTheme="minorHAnsi" w:eastAsia="Calibri" w:hAnsiTheme="minorHAnsi" w:cstheme="minorHAnsi"/>
          <w:bCs/>
          <w:i/>
          <w:iCs/>
          <w:lang w:eastAsia="en-US"/>
        </w:rPr>
        <w:t> </w:t>
      </w:r>
      <w:r w:rsidR="00765B23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wymiarze większym niż 50% </w:t>
      </w:r>
      <w:r w:rsidR="00DF60E7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>ogólnej</w:t>
      </w:r>
      <w:r w:rsidR="00765B23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liczby punktów ECTS; dla profilu ogólnoakademickiego </w:t>
      </w:r>
      <w:r w:rsidR="0019761A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>w</w:t>
      </w:r>
      <w:r w:rsidR="00585E4B">
        <w:rPr>
          <w:rFonts w:asciiTheme="minorHAnsi" w:eastAsia="Calibri" w:hAnsiTheme="minorHAnsi" w:cstheme="minorHAnsi"/>
          <w:bCs/>
          <w:i/>
          <w:iCs/>
          <w:lang w:eastAsia="en-US"/>
        </w:rPr>
        <w:t> </w:t>
      </w:r>
      <w:r w:rsidR="0019761A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wymiarze poniżej 50% </w:t>
      </w:r>
      <w:r w:rsidR="00DF60E7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>ogólne</w:t>
      </w:r>
      <w:r w:rsidR="0019761A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>j liczby punktów ECTS,</w:t>
      </w:r>
    </w:p>
    <w:p w14:paraId="63B97F5E" w14:textId="6BCEE833" w:rsidR="00AA4E99" w:rsidRPr="00A62D28" w:rsidRDefault="00DF60E7" w:rsidP="00FA61C1">
      <w:pPr>
        <w:pStyle w:val="Akapitzlist"/>
        <w:numPr>
          <w:ilvl w:val="0"/>
          <w:numId w:val="5"/>
        </w:numPr>
        <w:tabs>
          <w:tab w:val="left" w:pos="0"/>
          <w:tab w:val="left" w:pos="426"/>
        </w:tabs>
        <w:spacing w:after="120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A62D28">
        <w:rPr>
          <w:rFonts w:asciiTheme="minorHAnsi" w:eastAsia="Calibri" w:hAnsiTheme="minorHAnsi" w:cstheme="minorHAnsi"/>
          <w:bCs/>
          <w:lang w:eastAsia="en-US"/>
        </w:rPr>
        <w:t>liczb</w:t>
      </w:r>
      <w:r w:rsidR="00657A51" w:rsidRPr="00A62D28">
        <w:rPr>
          <w:rFonts w:asciiTheme="minorHAnsi" w:eastAsia="Calibri" w:hAnsiTheme="minorHAnsi" w:cstheme="minorHAnsi"/>
          <w:bCs/>
          <w:lang w:eastAsia="en-US"/>
        </w:rPr>
        <w:t>a</w:t>
      </w:r>
      <w:r w:rsidRPr="00A62D28">
        <w:rPr>
          <w:rFonts w:asciiTheme="minorHAnsi" w:eastAsia="Calibri" w:hAnsiTheme="minorHAnsi" w:cstheme="minorHAnsi"/>
          <w:bCs/>
          <w:lang w:eastAsia="en-US"/>
        </w:rPr>
        <w:t xml:space="preserve"> punktów ECTS, którą student musi uzyskać, realizując moduły kształcenia w zakresie zajęć ogólnouczelnianych lub na innym kierunku studiów</w:t>
      </w:r>
      <w:r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, </w:t>
      </w:r>
      <w:r w:rsidR="00657A51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>jeśli</w:t>
      </w:r>
      <w:r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program studiów</w:t>
      </w:r>
      <w:r w:rsidR="00657A51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ich</w:t>
      </w:r>
      <w:r w:rsidR="00B5456C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nie</w:t>
      </w:r>
      <w:r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przewiduje</w:t>
      </w:r>
      <w:r w:rsidR="00B5456C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wskazujemy 0</w:t>
      </w:r>
      <w:r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>,</w:t>
      </w:r>
    </w:p>
    <w:p w14:paraId="643A08B8" w14:textId="66647BA8" w:rsidR="00DF60E7" w:rsidRPr="00A62D28" w:rsidRDefault="00DF60E7" w:rsidP="00FA61C1">
      <w:pPr>
        <w:pStyle w:val="Akapitzlist"/>
        <w:numPr>
          <w:ilvl w:val="0"/>
          <w:numId w:val="5"/>
        </w:numPr>
        <w:tabs>
          <w:tab w:val="left" w:pos="0"/>
          <w:tab w:val="left" w:pos="426"/>
        </w:tabs>
        <w:spacing w:after="120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A62D28">
        <w:rPr>
          <w:rFonts w:asciiTheme="minorHAnsi" w:eastAsia="Calibri" w:hAnsiTheme="minorHAnsi" w:cstheme="minorHAnsi"/>
          <w:bCs/>
          <w:lang w:eastAsia="en-US"/>
        </w:rPr>
        <w:lastRenderedPageBreak/>
        <w:t>liczb</w:t>
      </w:r>
      <w:r w:rsidR="00B5456C" w:rsidRPr="00A62D28">
        <w:rPr>
          <w:rFonts w:asciiTheme="minorHAnsi" w:eastAsia="Calibri" w:hAnsiTheme="minorHAnsi" w:cstheme="minorHAnsi"/>
          <w:bCs/>
          <w:lang w:eastAsia="en-US"/>
        </w:rPr>
        <w:t>a</w:t>
      </w:r>
      <w:r w:rsidRPr="00A62D28">
        <w:rPr>
          <w:rFonts w:asciiTheme="minorHAnsi" w:eastAsia="Calibri" w:hAnsiTheme="minorHAnsi" w:cstheme="minorHAnsi"/>
          <w:bCs/>
          <w:lang w:eastAsia="en-US"/>
        </w:rPr>
        <w:t xml:space="preserve"> punktów ECTS, którą student musi uzyskać w ramach zajęć z dziedziny nauk humanistycznych lub nauk społecznych</w:t>
      </w:r>
      <w:r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</w:t>
      </w:r>
      <w:r w:rsidR="00E43AF5">
        <w:rPr>
          <w:rFonts w:asciiTheme="minorHAnsi" w:eastAsia="Calibri" w:hAnsiTheme="minorHAnsi" w:cstheme="minorHAnsi"/>
          <w:bCs/>
          <w:lang w:eastAsia="en-US"/>
        </w:rPr>
        <w:t>–</w:t>
      </w:r>
      <w:r w:rsidR="00B93D7F" w:rsidRPr="00A62D28">
        <w:rPr>
          <w:rFonts w:asciiTheme="minorHAnsi" w:eastAsia="Calibri" w:hAnsiTheme="minorHAnsi" w:cstheme="minorHAnsi"/>
          <w:bCs/>
          <w:lang w:eastAsia="en-US"/>
        </w:rPr>
        <w:t xml:space="preserve"> </w:t>
      </w:r>
      <w:r w:rsidRPr="00E43AF5">
        <w:rPr>
          <w:rFonts w:asciiTheme="minorHAnsi" w:eastAsia="Calibri" w:hAnsiTheme="minorHAnsi" w:cstheme="minorHAnsi"/>
          <w:bCs/>
          <w:i/>
          <w:iCs/>
          <w:lang w:eastAsia="en-US"/>
        </w:rPr>
        <w:t>nie mniejsz</w:t>
      </w:r>
      <w:r w:rsidR="00585E4B">
        <w:rPr>
          <w:rFonts w:asciiTheme="minorHAnsi" w:eastAsia="Calibri" w:hAnsiTheme="minorHAnsi" w:cstheme="minorHAnsi"/>
          <w:bCs/>
          <w:i/>
          <w:iCs/>
          <w:lang w:eastAsia="en-US"/>
        </w:rPr>
        <w:t>a</w:t>
      </w:r>
      <w:r w:rsidRPr="00E43AF5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niż 5 punktów ECTS, w przypadku kierunków studiów przyporządkowanych do dyscyplin w ramach dziedzin innych niż odpowiednio nauki humanistyczne lub nauki społeczne</w:t>
      </w:r>
      <w:r w:rsidR="00FF6AD0" w:rsidRPr="00E43AF5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– </w:t>
      </w:r>
      <w:r w:rsidR="00C208C5" w:rsidRPr="00E43AF5">
        <w:rPr>
          <w:rFonts w:asciiTheme="minorHAnsi" w:eastAsia="Calibri" w:hAnsiTheme="minorHAnsi" w:cstheme="minorHAnsi"/>
          <w:bCs/>
          <w:i/>
          <w:iCs/>
          <w:lang w:eastAsia="en-US"/>
        </w:rPr>
        <w:t>dotyczy również kierunków przyporządkowanych do dziedziny nauk humanistycznych albo dziedziny nauk społecznych</w:t>
      </w:r>
      <w:r w:rsidR="00E43AF5">
        <w:rPr>
          <w:rFonts w:asciiTheme="minorHAnsi" w:eastAsia="Calibri" w:hAnsiTheme="minorHAnsi" w:cstheme="minorHAnsi"/>
          <w:bCs/>
          <w:i/>
          <w:iCs/>
          <w:lang w:eastAsia="en-US"/>
        </w:rPr>
        <w:t>,</w:t>
      </w:r>
    </w:p>
    <w:p w14:paraId="0EDDEF65" w14:textId="72D1011B" w:rsidR="003B0CA2" w:rsidRPr="00A62D28" w:rsidRDefault="00DF60E7" w:rsidP="00FA61C1">
      <w:pPr>
        <w:pStyle w:val="Akapitzlist"/>
        <w:numPr>
          <w:ilvl w:val="0"/>
          <w:numId w:val="5"/>
        </w:numPr>
        <w:tabs>
          <w:tab w:val="left" w:pos="0"/>
          <w:tab w:val="left" w:pos="426"/>
        </w:tabs>
        <w:spacing w:after="120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A62D28">
        <w:rPr>
          <w:rFonts w:asciiTheme="minorHAnsi" w:eastAsia="Calibri" w:hAnsiTheme="minorHAnsi" w:cstheme="minorHAnsi"/>
          <w:bCs/>
          <w:lang w:eastAsia="en-US"/>
        </w:rPr>
        <w:t>liczb</w:t>
      </w:r>
      <w:r w:rsidR="00B93D7F" w:rsidRPr="00A62D28">
        <w:rPr>
          <w:rFonts w:asciiTheme="minorHAnsi" w:eastAsia="Calibri" w:hAnsiTheme="minorHAnsi" w:cstheme="minorHAnsi"/>
          <w:bCs/>
          <w:lang w:eastAsia="en-US"/>
        </w:rPr>
        <w:t>a</w:t>
      </w:r>
      <w:r w:rsidRPr="00A62D28">
        <w:rPr>
          <w:rFonts w:asciiTheme="minorHAnsi" w:eastAsia="Calibri" w:hAnsiTheme="minorHAnsi" w:cstheme="minorHAnsi"/>
          <w:bCs/>
          <w:lang w:eastAsia="en-US"/>
        </w:rPr>
        <w:t xml:space="preserve"> punktów ECTS, którą student musi uzyskać w ramach zajęć do wyboru</w:t>
      </w:r>
      <w:r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</w:t>
      </w:r>
      <w:r w:rsidR="00E43AF5">
        <w:rPr>
          <w:rFonts w:asciiTheme="minorHAnsi" w:eastAsia="Calibri" w:hAnsiTheme="minorHAnsi" w:cstheme="minorHAnsi"/>
          <w:bCs/>
          <w:i/>
          <w:iCs/>
          <w:lang w:eastAsia="en-US"/>
        </w:rPr>
        <w:t>–</w:t>
      </w:r>
      <w:r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</w:t>
      </w:r>
      <w:r w:rsidR="00DE21FB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>p</w:t>
      </w:r>
      <w:r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>rogram studiów umożliwia studentowi wybór zajęć, którym przypisano punkty ECTS w wymiarze nie mniejszym niż 30% ogólnej liczby punktów ECTS</w:t>
      </w:r>
      <w:r w:rsidR="004354BA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>.</w:t>
      </w:r>
    </w:p>
    <w:p w14:paraId="03E4FEF0" w14:textId="77777777" w:rsidR="00A33BFA" w:rsidRPr="00A62D28" w:rsidRDefault="00A33BFA" w:rsidP="00A33BFA">
      <w:pPr>
        <w:tabs>
          <w:tab w:val="left" w:pos="0"/>
          <w:tab w:val="left" w:pos="426"/>
        </w:tabs>
        <w:spacing w:after="120" w:line="276" w:lineRule="auto"/>
        <w:ind w:left="0"/>
        <w:jc w:val="both"/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9"/>
        <w:gridCol w:w="4530"/>
      </w:tblGrid>
      <w:tr w:rsidR="00A62D28" w:rsidRPr="00A62D28" w14:paraId="0BC41A70" w14:textId="77777777" w:rsidTr="00575532">
        <w:tc>
          <w:tcPr>
            <w:tcW w:w="4529" w:type="dxa"/>
          </w:tcPr>
          <w:p w14:paraId="0314F8D6" w14:textId="77777777" w:rsidR="00A33BFA" w:rsidRPr="00A62D28" w:rsidRDefault="00A33BFA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liczba semestrów i łączna liczba punktów ECTS, jaką student musi zdobyć, aby uzyskać określone kwalifikacje</w:t>
            </w:r>
          </w:p>
        </w:tc>
        <w:tc>
          <w:tcPr>
            <w:tcW w:w="4530" w:type="dxa"/>
          </w:tcPr>
          <w:p w14:paraId="569ACD55" w14:textId="77777777" w:rsidR="00A33BFA" w:rsidRPr="00A62D28" w:rsidRDefault="00A33BFA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62D28" w:rsidRPr="00A62D28" w14:paraId="472BF37F" w14:textId="77777777" w:rsidTr="00575532">
        <w:tc>
          <w:tcPr>
            <w:tcW w:w="4529" w:type="dxa"/>
          </w:tcPr>
          <w:p w14:paraId="2401D876" w14:textId="13EC2E42" w:rsidR="002E2DD0" w:rsidRPr="00A62D28" w:rsidRDefault="002E2DD0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łączn</w:t>
            </w:r>
            <w:r w:rsidR="00585E4B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a</w:t>
            </w: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liczb</w:t>
            </w:r>
            <w:r w:rsidR="00585E4B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a</w:t>
            </w: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godzin zajęć, w tym praktyk, które student musi zrealizować w toku studiów; w</w:t>
            </w:r>
            <w:r w:rsidR="004114B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 </w:t>
            </w: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przypadku specjalności/</w:t>
            </w:r>
            <w:r w:rsidR="004114B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modułów/</w:t>
            </w:r>
            <w:r w:rsidR="004114B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przedmiotów do wyboru o różnej liczbie godzin – najwyższ</w:t>
            </w:r>
            <w:r w:rsidR="00585E4B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a</w:t>
            </w: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łączn</w:t>
            </w:r>
            <w:r w:rsidR="00585E4B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a</w:t>
            </w: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liczb</w:t>
            </w:r>
            <w:r w:rsidR="00FA1AD7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a</w:t>
            </w: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godzin</w:t>
            </w:r>
          </w:p>
        </w:tc>
        <w:tc>
          <w:tcPr>
            <w:tcW w:w="4530" w:type="dxa"/>
          </w:tcPr>
          <w:p w14:paraId="75D9FF81" w14:textId="77777777" w:rsidR="002E2DD0" w:rsidRPr="00A62D28" w:rsidRDefault="002E2DD0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62D28" w:rsidRPr="00A62D28" w14:paraId="680313B2" w14:textId="77777777" w:rsidTr="00575532">
        <w:tc>
          <w:tcPr>
            <w:tcW w:w="4529" w:type="dxa"/>
          </w:tcPr>
          <w:p w14:paraId="7D36FC06" w14:textId="77777777" w:rsidR="00A33BFA" w:rsidRPr="00A62D28" w:rsidRDefault="00A33BFA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łączna liczba punktów ECTS, którą student musi uzyskać na zajęciach kontaktowych (wymagających bezpośredniego udziału wykładowców i studentów)</w:t>
            </w:r>
          </w:p>
        </w:tc>
        <w:tc>
          <w:tcPr>
            <w:tcW w:w="4530" w:type="dxa"/>
          </w:tcPr>
          <w:p w14:paraId="416F5B01" w14:textId="77777777" w:rsidR="00A33BFA" w:rsidRPr="00A62D28" w:rsidRDefault="00A33BFA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62D28" w:rsidRPr="00A62D28" w14:paraId="7FDBF3C7" w14:textId="77777777" w:rsidTr="00575532">
        <w:tc>
          <w:tcPr>
            <w:tcW w:w="4529" w:type="dxa"/>
          </w:tcPr>
          <w:p w14:paraId="591787CD" w14:textId="7CD4D9D1" w:rsidR="00A33BFA" w:rsidRPr="00A62D28" w:rsidRDefault="00A33BFA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łączna liczba punktów ECTS, którą student musi uzyskać w ramach zajęć kształtujących umiejętności praktyczne</w:t>
            </w:r>
          </w:p>
        </w:tc>
        <w:tc>
          <w:tcPr>
            <w:tcW w:w="4530" w:type="dxa"/>
          </w:tcPr>
          <w:p w14:paraId="76C1B224" w14:textId="77777777" w:rsidR="00A33BFA" w:rsidRPr="00A62D28" w:rsidRDefault="00A33BFA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62D28" w:rsidRPr="00A62D28" w14:paraId="7F5DAD75" w14:textId="77777777" w:rsidTr="00575532">
        <w:tc>
          <w:tcPr>
            <w:tcW w:w="4529" w:type="dxa"/>
          </w:tcPr>
          <w:p w14:paraId="34241E4B" w14:textId="220A09C9" w:rsidR="00A33BFA" w:rsidRPr="00A62D28" w:rsidRDefault="00A33BFA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liczba punktów ECTS, którą student musi uzyskać, realizując moduły kształcenia w</w:t>
            </w:r>
            <w:r w:rsidR="004114B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 </w:t>
            </w: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zakresie zajęć ogólnouczelnianych lub na innym kierunku studiów</w:t>
            </w:r>
          </w:p>
        </w:tc>
        <w:tc>
          <w:tcPr>
            <w:tcW w:w="4530" w:type="dxa"/>
          </w:tcPr>
          <w:p w14:paraId="68AAE69B" w14:textId="77777777" w:rsidR="00A33BFA" w:rsidRPr="00A62D28" w:rsidRDefault="00A33BFA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62D28" w:rsidRPr="00A62D28" w14:paraId="590744D4" w14:textId="77777777" w:rsidTr="00575532">
        <w:tc>
          <w:tcPr>
            <w:tcW w:w="4529" w:type="dxa"/>
          </w:tcPr>
          <w:p w14:paraId="47D469F3" w14:textId="46A13AFC" w:rsidR="00A33BFA" w:rsidRPr="00A62D28" w:rsidRDefault="00A33BFA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liczba punktów ECTS, którą student musi uzyskać w ramach zajęć z dziedziny nauk humanistycznych lub nauk społecznyc</w:t>
            </w:r>
            <w:r w:rsidR="00C208C5"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h </w:t>
            </w:r>
          </w:p>
        </w:tc>
        <w:tc>
          <w:tcPr>
            <w:tcW w:w="4530" w:type="dxa"/>
          </w:tcPr>
          <w:p w14:paraId="3AF16047" w14:textId="77777777" w:rsidR="00A33BFA" w:rsidRPr="00A62D28" w:rsidRDefault="00A33BFA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62D28" w:rsidRPr="00A62D28" w14:paraId="5552ECA6" w14:textId="77777777" w:rsidTr="00575532">
        <w:tc>
          <w:tcPr>
            <w:tcW w:w="4529" w:type="dxa"/>
          </w:tcPr>
          <w:p w14:paraId="06E86C56" w14:textId="5BD419F3" w:rsidR="00A33BFA" w:rsidRPr="00A62D28" w:rsidRDefault="00A33BFA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liczba punktów ECTS, którą student musi uzyskać w ramach zajęć do wyboru</w:t>
            </w:r>
          </w:p>
        </w:tc>
        <w:tc>
          <w:tcPr>
            <w:tcW w:w="4530" w:type="dxa"/>
          </w:tcPr>
          <w:p w14:paraId="1D90C143" w14:textId="77777777" w:rsidR="00A33BFA" w:rsidRPr="00A62D28" w:rsidRDefault="00A33BFA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</w:tbl>
    <w:p w14:paraId="7C153C4A" w14:textId="16E0E584" w:rsidR="00C21192" w:rsidRPr="000556C0" w:rsidRDefault="006A7270" w:rsidP="00536BED">
      <w:pPr>
        <w:keepNext/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before="360" w:after="120"/>
        <w:rPr>
          <w:rFonts w:asciiTheme="minorHAnsi" w:hAnsiTheme="minorHAnsi" w:cstheme="minorHAnsi"/>
          <w:i/>
          <w:iCs/>
          <w:sz w:val="22"/>
          <w:szCs w:val="22"/>
        </w:rPr>
      </w:pPr>
      <w:r w:rsidRPr="000556C0">
        <w:rPr>
          <w:rFonts w:asciiTheme="minorHAnsi" w:hAnsiTheme="minorHAnsi" w:cstheme="minorHAnsi"/>
          <w:b/>
          <w:sz w:val="22"/>
          <w:szCs w:val="22"/>
        </w:rPr>
        <w:t xml:space="preserve">Opis </w:t>
      </w:r>
      <w:r w:rsidR="003D719A" w:rsidRPr="000556C0">
        <w:rPr>
          <w:rFonts w:asciiTheme="minorHAnsi" w:hAnsiTheme="minorHAnsi" w:cstheme="minorHAnsi"/>
          <w:b/>
          <w:sz w:val="22"/>
          <w:szCs w:val="22"/>
          <w:lang w:eastAsia="zh-CN"/>
        </w:rPr>
        <w:t>procesu</w:t>
      </w:r>
      <w:r w:rsidR="003D719A" w:rsidRPr="000556C0">
        <w:rPr>
          <w:rFonts w:asciiTheme="minorHAnsi" w:hAnsiTheme="minorHAnsi" w:cstheme="minorHAnsi"/>
          <w:b/>
          <w:sz w:val="22"/>
          <w:szCs w:val="22"/>
        </w:rPr>
        <w:t xml:space="preserve"> prowadzącego do uzyskania efektów uczenia się</w:t>
      </w:r>
      <w:r w:rsidR="00516101" w:rsidRPr="000556C0">
        <w:rPr>
          <w:rFonts w:asciiTheme="minorHAnsi" w:hAnsiTheme="minorHAnsi" w:cstheme="minorHAnsi"/>
          <w:b/>
          <w:sz w:val="22"/>
          <w:szCs w:val="22"/>
        </w:rPr>
        <w:t>:</w:t>
      </w:r>
    </w:p>
    <w:p w14:paraId="7B2D5B10" w14:textId="1C1CC82E" w:rsidR="006B152E" w:rsidRPr="00536BED" w:rsidRDefault="006B152E" w:rsidP="00FA61C1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pacing w:before="360" w:after="120"/>
        <w:rPr>
          <w:rFonts w:asciiTheme="minorHAnsi" w:hAnsiTheme="minorHAnsi" w:cstheme="minorHAnsi"/>
          <w:bCs/>
        </w:rPr>
      </w:pPr>
      <w:r w:rsidRPr="00536BED">
        <w:rPr>
          <w:rFonts w:asciiTheme="minorHAnsi" w:hAnsiTheme="minorHAnsi" w:cstheme="minorHAnsi"/>
          <w:b/>
        </w:rPr>
        <w:t xml:space="preserve">opisy przedmiotów </w:t>
      </w:r>
      <w:r w:rsidR="00C82CDA" w:rsidRPr="00536BED">
        <w:rPr>
          <w:rFonts w:asciiTheme="minorHAnsi" w:hAnsiTheme="minorHAnsi" w:cstheme="minorHAnsi"/>
          <w:bCs/>
        </w:rPr>
        <w:t xml:space="preserve"> –</w:t>
      </w:r>
      <w:r w:rsidRPr="00536BED">
        <w:rPr>
          <w:rFonts w:asciiTheme="minorHAnsi" w:hAnsiTheme="minorHAnsi" w:cstheme="minorHAnsi"/>
          <w:bCs/>
        </w:rPr>
        <w:t xml:space="preserve"> </w:t>
      </w:r>
      <w:r w:rsidR="00536BED" w:rsidRPr="00536BED">
        <w:rPr>
          <w:rFonts w:asciiTheme="minorHAnsi" w:hAnsiTheme="minorHAnsi" w:cstheme="minorHAnsi"/>
          <w:b/>
        </w:rPr>
        <w:t>sylabusy</w:t>
      </w:r>
      <w:r w:rsidR="00536BED">
        <w:rPr>
          <w:rFonts w:asciiTheme="minorHAnsi" w:hAnsiTheme="minorHAnsi" w:cstheme="minorHAnsi"/>
          <w:bCs/>
        </w:rPr>
        <w:t xml:space="preserve"> </w:t>
      </w:r>
      <w:r w:rsidRPr="00536BED">
        <w:rPr>
          <w:rFonts w:asciiTheme="minorHAnsi" w:hAnsiTheme="minorHAnsi" w:cstheme="minorHAnsi"/>
          <w:bCs/>
        </w:rPr>
        <w:t>w zakresie określonym odrębnym zarządzeniem Rektora</w:t>
      </w:r>
      <w:r w:rsidR="00C82CDA" w:rsidRPr="00536BED">
        <w:rPr>
          <w:rFonts w:asciiTheme="minorHAnsi" w:hAnsiTheme="minorHAnsi" w:cstheme="minorHAnsi"/>
          <w:bCs/>
        </w:rPr>
        <w:t xml:space="preserve"> – w</w:t>
      </w:r>
      <w:r w:rsidR="00505527" w:rsidRPr="00536BED">
        <w:rPr>
          <w:rFonts w:asciiTheme="minorHAnsi" w:hAnsiTheme="minorHAnsi" w:cstheme="minorHAnsi"/>
          <w:bCs/>
        </w:rPr>
        <w:t> </w:t>
      </w:r>
      <w:r w:rsidR="00C82CDA" w:rsidRPr="00536BED">
        <w:rPr>
          <w:rFonts w:asciiTheme="minorHAnsi" w:hAnsiTheme="minorHAnsi" w:cstheme="minorHAnsi"/>
          <w:bCs/>
        </w:rPr>
        <w:t xml:space="preserve">załączeniu </w:t>
      </w:r>
      <w:r w:rsidR="00C82CDA" w:rsidRPr="00536BED">
        <w:rPr>
          <w:rFonts w:asciiTheme="minorHAnsi" w:hAnsiTheme="minorHAnsi" w:cstheme="minorHAnsi"/>
          <w:bCs/>
          <w:i/>
          <w:iCs/>
        </w:rPr>
        <w:t>(zamieszczone na końcu programu studiów)</w:t>
      </w:r>
      <w:r w:rsidR="00C82CDA" w:rsidRPr="00536BED">
        <w:rPr>
          <w:rFonts w:asciiTheme="minorHAnsi" w:hAnsiTheme="minorHAnsi" w:cstheme="minorHAnsi"/>
          <w:bCs/>
        </w:rPr>
        <w:t xml:space="preserve">; </w:t>
      </w:r>
      <w:r w:rsidR="00C82CDA" w:rsidRPr="00536BED">
        <w:rPr>
          <w:rFonts w:asciiTheme="minorHAnsi" w:hAnsiTheme="minorHAnsi" w:cstheme="minorHAnsi"/>
          <w:b/>
        </w:rPr>
        <w:t>metody weryfikacji efektów uczenia się</w:t>
      </w:r>
      <w:r w:rsidR="00C82CDA" w:rsidRPr="00536BED">
        <w:rPr>
          <w:rFonts w:asciiTheme="minorHAnsi" w:hAnsiTheme="minorHAnsi" w:cstheme="minorHAnsi"/>
          <w:bCs/>
        </w:rPr>
        <w:t xml:space="preserve"> z podziałem na wiedzę, umiejętności i kompetencje</w:t>
      </w:r>
      <w:r w:rsidR="00E761DC" w:rsidRPr="00536BED">
        <w:rPr>
          <w:rFonts w:asciiTheme="minorHAnsi" w:hAnsiTheme="minorHAnsi" w:cstheme="minorHAnsi"/>
          <w:bCs/>
        </w:rPr>
        <w:t xml:space="preserve"> </w:t>
      </w:r>
      <w:r w:rsidR="00E761DC" w:rsidRPr="00536BED">
        <w:rPr>
          <w:rFonts w:asciiTheme="minorHAnsi" w:hAnsiTheme="minorHAnsi" w:cstheme="minorHAnsi"/>
          <w:bCs/>
          <w:i/>
          <w:iCs/>
        </w:rPr>
        <w:t>(</w:t>
      </w:r>
      <w:r w:rsidR="00E27CFF" w:rsidRPr="00536BED">
        <w:rPr>
          <w:rFonts w:asciiTheme="minorHAnsi" w:hAnsiTheme="minorHAnsi" w:cstheme="minorHAnsi"/>
          <w:bCs/>
          <w:i/>
          <w:iCs/>
        </w:rPr>
        <w:t xml:space="preserve">metody weryfikacji, </w:t>
      </w:r>
      <w:r w:rsidR="00E761DC" w:rsidRPr="00536BED">
        <w:rPr>
          <w:rFonts w:asciiTheme="minorHAnsi" w:hAnsiTheme="minorHAnsi" w:cstheme="minorHAnsi"/>
          <w:bCs/>
          <w:i/>
          <w:iCs/>
        </w:rPr>
        <w:t>np.</w:t>
      </w:r>
      <w:r w:rsidR="009578CA">
        <w:rPr>
          <w:rFonts w:asciiTheme="minorHAnsi" w:hAnsiTheme="minorHAnsi" w:cstheme="minorHAnsi"/>
          <w:bCs/>
          <w:i/>
          <w:iCs/>
        </w:rPr>
        <w:t xml:space="preserve"> </w:t>
      </w:r>
      <w:r w:rsidR="00E761DC" w:rsidRPr="00536BED">
        <w:rPr>
          <w:rFonts w:asciiTheme="minorHAnsi" w:hAnsiTheme="minorHAnsi" w:cstheme="minorHAnsi"/>
          <w:bCs/>
          <w:i/>
          <w:iCs/>
        </w:rPr>
        <w:t xml:space="preserve">egzamin pisemny, egzamin ustny, kolokwium pisemne, test, zadanie praktyczne, referat, </w:t>
      </w:r>
      <w:r w:rsidR="00E761DC" w:rsidRPr="00536BED">
        <w:rPr>
          <w:rFonts w:asciiTheme="minorHAnsi" w:hAnsiTheme="minorHAnsi" w:cstheme="minorHAnsi"/>
          <w:bCs/>
          <w:i/>
          <w:iCs/>
        </w:rPr>
        <w:lastRenderedPageBreak/>
        <w:t>ocena pracodawcy/opiekuna praktyk</w:t>
      </w:r>
      <w:r w:rsidR="008C0170" w:rsidRPr="00536BED">
        <w:rPr>
          <w:rFonts w:asciiTheme="minorHAnsi" w:hAnsiTheme="minorHAnsi" w:cstheme="minorHAnsi"/>
          <w:bCs/>
          <w:i/>
          <w:iCs/>
        </w:rPr>
        <w:t>,</w:t>
      </w:r>
      <w:r w:rsidR="00E27CFF" w:rsidRPr="00536BED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mogą być wykazane w formie opisowej albo tabelarycznej</w:t>
      </w:r>
      <w:r w:rsidR="00E761DC" w:rsidRPr="00536BED">
        <w:rPr>
          <w:rFonts w:asciiTheme="minorHAnsi" w:hAnsiTheme="minorHAnsi" w:cstheme="minorHAnsi"/>
          <w:bCs/>
          <w:i/>
          <w:iCs/>
        </w:rPr>
        <w:t>)</w:t>
      </w:r>
      <w:r w:rsidR="00E27CFF" w:rsidRPr="00536BED">
        <w:rPr>
          <w:rFonts w:asciiTheme="minorHAnsi" w:hAnsiTheme="minorHAnsi" w:cstheme="minorHAnsi"/>
          <w:bCs/>
          <w:i/>
          <w:iCs/>
        </w:rPr>
        <w:t xml:space="preserve"> </w:t>
      </w:r>
    </w:p>
    <w:p w14:paraId="54E3C461" w14:textId="77777777" w:rsidR="00EB683C" w:rsidRPr="00536BED" w:rsidRDefault="00EB683C" w:rsidP="00EB683C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tbl>
      <w:tblPr>
        <w:tblW w:w="5000" w:type="pct"/>
        <w:jc w:val="center"/>
        <w:tblCellMar>
          <w:top w:w="57" w:type="dxa"/>
          <w:left w:w="85" w:type="dxa"/>
          <w:bottom w:w="57" w:type="dxa"/>
          <w:right w:w="85" w:type="dxa"/>
        </w:tblCellMar>
        <w:tblLook w:val="00A0" w:firstRow="1" w:lastRow="0" w:firstColumn="1" w:lastColumn="0" w:noHBand="0" w:noVBand="0"/>
      </w:tblPr>
      <w:tblGrid>
        <w:gridCol w:w="2981"/>
        <w:gridCol w:w="461"/>
        <w:gridCol w:w="464"/>
        <w:gridCol w:w="484"/>
        <w:gridCol w:w="458"/>
        <w:gridCol w:w="458"/>
        <w:gridCol w:w="458"/>
        <w:gridCol w:w="458"/>
        <w:gridCol w:w="477"/>
        <w:gridCol w:w="458"/>
        <w:gridCol w:w="458"/>
        <w:gridCol w:w="478"/>
        <w:gridCol w:w="484"/>
        <w:gridCol w:w="482"/>
      </w:tblGrid>
      <w:tr w:rsidR="00536BED" w:rsidRPr="00536BED" w14:paraId="1691CB93" w14:textId="77777777" w:rsidTr="00CF61AC">
        <w:trPr>
          <w:cantSplit/>
          <w:trHeight w:val="1928"/>
          <w:jc w:val="center"/>
        </w:trPr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404040" w:themeColor="text1" w:themeTint="BF"/>
            </w:tcBorders>
            <w:tcMar>
              <w:left w:w="0" w:type="dxa"/>
              <w:right w:w="0" w:type="dxa"/>
            </w:tcMar>
            <w:vAlign w:val="center"/>
          </w:tcPr>
          <w:p w14:paraId="0D49F6DE" w14:textId="1316CE12" w:rsidR="00C82CDA" w:rsidRPr="00536BED" w:rsidRDefault="00343F62" w:rsidP="00CF61AC">
            <w:pPr>
              <w:widowControl w:val="0"/>
              <w:suppressAutoHyphens w:val="0"/>
              <w:ind w:left="1247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6BED">
              <w:rPr>
                <w:rFonts w:ascii="Calibri" w:hAnsi="Calibri"/>
                <w:b/>
                <w:bCs/>
                <w:sz w:val="22"/>
                <w:szCs w:val="22"/>
              </w:rPr>
              <w:t>Metody</w:t>
            </w:r>
            <w:r w:rsidRPr="00536BED">
              <w:rPr>
                <w:rFonts w:ascii="Calibri" w:hAnsi="Calibri"/>
                <w:b/>
                <w:bCs/>
                <w:sz w:val="22"/>
                <w:szCs w:val="22"/>
              </w:rPr>
              <w:br/>
              <w:t>weryfikacji</w:t>
            </w:r>
          </w:p>
          <w:p w14:paraId="6990560C" w14:textId="77777777" w:rsidR="00C82CDA" w:rsidRPr="00536BED" w:rsidRDefault="00C82CDA" w:rsidP="00CF61AC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141FB6D" w14:textId="77777777" w:rsidR="00C82CDA" w:rsidRPr="00536BED" w:rsidRDefault="00C82CDA" w:rsidP="00CF61AC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B57621C" w14:textId="547D34E2" w:rsidR="00C82CDA" w:rsidRPr="00536BED" w:rsidRDefault="00343F62" w:rsidP="00CF61AC">
            <w:pPr>
              <w:widowControl w:val="0"/>
              <w:suppressAutoHyphens w:val="0"/>
              <w:ind w:left="-1134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6BED">
              <w:rPr>
                <w:rFonts w:ascii="Calibri" w:hAnsi="Calibri"/>
                <w:b/>
                <w:bCs/>
                <w:sz w:val="22"/>
                <w:szCs w:val="22"/>
              </w:rPr>
              <w:t>Efekty</w:t>
            </w:r>
            <w:r w:rsidRPr="00536BED">
              <w:rPr>
                <w:rFonts w:ascii="Calibri" w:hAnsi="Calibri"/>
                <w:b/>
                <w:bCs/>
                <w:sz w:val="22"/>
                <w:szCs w:val="22"/>
              </w:rPr>
              <w:br/>
              <w:t>uczenia się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225B9A06" w14:textId="7DC77910" w:rsidR="00C82CDA" w:rsidRPr="00536BED" w:rsidRDefault="00C82CDA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2F30A775" w14:textId="5F1683B4" w:rsidR="00C82CDA" w:rsidRPr="00536BED" w:rsidRDefault="00C82CDA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94EDB8" w14:textId="126C4818" w:rsidR="00C82CDA" w:rsidRPr="00536BED" w:rsidRDefault="00C82CDA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0470B138" w14:textId="2E872A3E" w:rsidR="00C82CDA" w:rsidRPr="00536BED" w:rsidRDefault="00C82CDA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724B711B" w14:textId="7F565851" w:rsidR="00C82CDA" w:rsidRPr="00536BED" w:rsidRDefault="00C82CDA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533F08C0" w14:textId="396F5681" w:rsidR="00C82CDA" w:rsidRPr="00536BED" w:rsidRDefault="00C82CDA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343F95FA" w14:textId="6595A888" w:rsidR="00C82CDA" w:rsidRPr="00536BED" w:rsidRDefault="00C82CDA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066964B3" w14:textId="41E4120F" w:rsidR="00C82CDA" w:rsidRPr="00536BED" w:rsidRDefault="00C82CDA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1448E871" w14:textId="1F0C9CB2" w:rsidR="00C82CDA" w:rsidRPr="00536BED" w:rsidRDefault="00C82CDA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4C0A007B" w14:textId="61629C22" w:rsidR="00C82CDA" w:rsidRPr="00536BED" w:rsidRDefault="00C82CDA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6C148D3" w14:textId="274D73DD" w:rsidR="00C82CDA" w:rsidRPr="00536BED" w:rsidRDefault="00C82CDA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793513A5" w14:textId="2369A78C" w:rsidR="00C82CDA" w:rsidRPr="00536BED" w:rsidRDefault="00C82CDA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043F9708" w14:textId="5E74017B" w:rsidR="00C82CDA" w:rsidRPr="00536BED" w:rsidRDefault="00C82CDA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536BED" w:rsidRPr="00536BED" w14:paraId="33194BF6" w14:textId="77777777" w:rsidTr="00437F1E">
        <w:trPr>
          <w:trHeight w:hRule="exact" w:val="397"/>
          <w:jc w:val="center"/>
        </w:trPr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3B8CAF" w14:textId="3A844A23" w:rsidR="00C82CDA" w:rsidRPr="00536BED" w:rsidRDefault="00C82CDA" w:rsidP="00A14DF0">
            <w:pPr>
              <w:widowControl w:val="0"/>
              <w:suppressAutoHyphens w:val="0"/>
              <w:ind w:left="170"/>
              <w:rPr>
                <w:rFonts w:ascii="Calibri" w:eastAsia="Arial" w:hAnsi="Calibri"/>
                <w:sz w:val="22"/>
                <w:szCs w:val="22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90FDF2" w14:textId="107299A4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26B2E2A" w14:textId="6E1E0354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6E7D6" w14:textId="4AEFD728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388C9C6" w14:textId="66CC6948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B159EB" w14:textId="014C4A56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BD34D8E" w14:textId="04AD240A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5341D6" w14:textId="77777777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9119552" w14:textId="77777777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9A37E3" w14:textId="434D39BF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5EFC26" w14:textId="65E2A7D3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BFADF" w14:textId="3470C92E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4D41847" w14:textId="77777777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7B41869" w14:textId="77777777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36BED" w:rsidRPr="00536BED" w14:paraId="4BA1EA97" w14:textId="77777777" w:rsidTr="00437F1E">
        <w:trPr>
          <w:trHeight w:hRule="exact" w:val="397"/>
          <w:jc w:val="center"/>
        </w:trPr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83F1B5" w14:textId="001D01AD" w:rsidR="00C82CDA" w:rsidRPr="00536BED" w:rsidRDefault="00C82CDA" w:rsidP="00A14DF0">
            <w:pPr>
              <w:widowControl w:val="0"/>
              <w:suppressAutoHyphens w:val="0"/>
              <w:ind w:left="170"/>
              <w:rPr>
                <w:rFonts w:ascii="Calibri" w:eastAsia="Arial" w:hAnsi="Calibri"/>
                <w:sz w:val="22"/>
                <w:szCs w:val="22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CDCA8B0" w14:textId="3DECD236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8402C32" w14:textId="146D3DE9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C6636" w14:textId="7F84603F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19FC9B" w14:textId="519FEE43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7FCC218" w14:textId="437098BA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AEC8E4" w14:textId="55BCB4CA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5DB92F" w14:textId="17C4033B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95F832" w14:textId="77777777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5F71E0" w14:textId="092CD3BF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A084CE" w14:textId="2CB3CF84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391EE" w14:textId="177CE041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D208B0" w14:textId="77777777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EA42EBE" w14:textId="77777777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36BED" w:rsidRPr="00536BED" w14:paraId="67D2F78F" w14:textId="77777777" w:rsidTr="00437F1E">
        <w:trPr>
          <w:trHeight w:hRule="exact" w:val="397"/>
          <w:jc w:val="center"/>
        </w:trPr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DB18C35" w14:textId="73D5FEF8" w:rsidR="00C82CDA" w:rsidRPr="00536BED" w:rsidRDefault="00C82CDA" w:rsidP="00A14DF0">
            <w:pPr>
              <w:widowControl w:val="0"/>
              <w:suppressAutoHyphens w:val="0"/>
              <w:ind w:left="170"/>
              <w:rPr>
                <w:rFonts w:ascii="Calibri" w:eastAsia="Arial" w:hAnsi="Calibri"/>
                <w:sz w:val="22"/>
                <w:szCs w:val="22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5C8F91" w14:textId="03C2DE90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CFC7DFF" w14:textId="7D215B92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A950C" w14:textId="76E2FD6E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B4DF67" w14:textId="6ED184DD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EB376E" w14:textId="68D5D822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BA3599" w14:textId="24FBBEDD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BA72918" w14:textId="77777777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E03098" w14:textId="77777777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B51DE0" w14:textId="231CDA9F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47C827" w14:textId="0208B538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67FB3" w14:textId="2F94FF08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EDAF7F" w14:textId="41492ECB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728130" w14:textId="77777777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731C831" w14:textId="6D130084" w:rsidR="00FF767B" w:rsidRDefault="00FF767B" w:rsidP="00FA61C1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pacing w:before="360" w:after="120"/>
        <w:rPr>
          <w:rFonts w:asciiTheme="minorHAnsi" w:hAnsiTheme="minorHAnsi" w:cstheme="minorHAnsi"/>
          <w:b/>
        </w:rPr>
      </w:pPr>
      <w:r w:rsidRPr="00A62D28">
        <w:rPr>
          <w:rFonts w:asciiTheme="minorHAnsi" w:hAnsiTheme="minorHAnsi" w:cstheme="minorHAnsi"/>
          <w:b/>
        </w:rPr>
        <w:t>tabela określająca relacje między efektami kierunkowymi a efektami uczenia się zdefiniowanymi dla poszczególnych przedmiotów lub modułów procesu kształcenia</w:t>
      </w:r>
    </w:p>
    <w:tbl>
      <w:tblPr>
        <w:tblpPr w:leftFromText="141" w:rightFromText="141" w:vertAnchor="text" w:tblpXSpec="center" w:tblpY="1"/>
        <w:tblOverlap w:val="never"/>
        <w:tblW w:w="5000" w:type="pct"/>
        <w:jc w:val="center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CellMar>
          <w:left w:w="28" w:type="dxa"/>
          <w:right w:w="28" w:type="dxa"/>
        </w:tblCellMar>
        <w:tblLook w:val="0480" w:firstRow="0" w:lastRow="0" w:firstColumn="1" w:lastColumn="0" w:noHBand="0" w:noVBand="1"/>
      </w:tblPr>
      <w:tblGrid>
        <w:gridCol w:w="2110"/>
        <w:gridCol w:w="502"/>
        <w:gridCol w:w="502"/>
        <w:gridCol w:w="500"/>
        <w:gridCol w:w="496"/>
        <w:gridCol w:w="496"/>
        <w:gridCol w:w="496"/>
        <w:gridCol w:w="496"/>
        <w:gridCol w:w="495"/>
        <w:gridCol w:w="495"/>
        <w:gridCol w:w="495"/>
        <w:gridCol w:w="495"/>
        <w:gridCol w:w="495"/>
        <w:gridCol w:w="495"/>
        <w:gridCol w:w="491"/>
      </w:tblGrid>
      <w:tr w:rsidR="00E27CFF" w:rsidRPr="00437F1E" w14:paraId="3C69E3A2" w14:textId="77777777" w:rsidTr="00E27CFF">
        <w:trPr>
          <w:cantSplit/>
          <w:trHeight w:hRule="exact" w:val="2211"/>
          <w:jc w:val="center"/>
        </w:trPr>
        <w:tc>
          <w:tcPr>
            <w:tcW w:w="1165" w:type="pct"/>
            <w:tcBorders>
              <w:tl2br w:val="single" w:sz="4" w:space="0" w:color="404040" w:themeColor="text1" w:themeTint="BF"/>
            </w:tcBorders>
            <w:vAlign w:val="center"/>
          </w:tcPr>
          <w:p w14:paraId="64B2CDF7" w14:textId="77777777" w:rsidR="00437F1E" w:rsidRPr="001168AD" w:rsidRDefault="00437F1E" w:rsidP="00437F1E">
            <w:pPr>
              <w:ind w:left="907"/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</w:pPr>
          </w:p>
          <w:p w14:paraId="5AAC7DB6" w14:textId="1A96AE25" w:rsidR="00437F1E" w:rsidRPr="001168AD" w:rsidRDefault="00343F62" w:rsidP="00343F62">
            <w:pPr>
              <w:ind w:left="907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</w:pPr>
            <w:r w:rsidRPr="001168AD"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  <w:t>Efekty</w:t>
            </w:r>
          </w:p>
          <w:p w14:paraId="6C137FD5" w14:textId="706019C6" w:rsidR="00437F1E" w:rsidRPr="001168AD" w:rsidRDefault="00343F62" w:rsidP="00343F62">
            <w:pPr>
              <w:ind w:left="907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</w:pPr>
            <w:r w:rsidRPr="001168AD"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  <w:t>uczenia się</w:t>
            </w:r>
          </w:p>
          <w:p w14:paraId="431C0118" w14:textId="77777777" w:rsidR="00437F1E" w:rsidRPr="001168AD" w:rsidRDefault="00437F1E" w:rsidP="00437F1E">
            <w:pPr>
              <w:ind w:left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</w:pPr>
          </w:p>
          <w:p w14:paraId="2462D328" w14:textId="77777777" w:rsidR="00437F1E" w:rsidRPr="001168AD" w:rsidRDefault="00437F1E" w:rsidP="00437F1E">
            <w:pPr>
              <w:ind w:left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</w:pPr>
          </w:p>
          <w:p w14:paraId="7DB13D88" w14:textId="77777777" w:rsidR="00437F1E" w:rsidRPr="001168AD" w:rsidRDefault="00437F1E" w:rsidP="00437F1E">
            <w:pPr>
              <w:ind w:left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</w:pPr>
          </w:p>
          <w:p w14:paraId="7E4B6C69" w14:textId="21094972" w:rsidR="00437F1E" w:rsidRPr="001168AD" w:rsidRDefault="00343F62" w:rsidP="00343F62">
            <w:pPr>
              <w:ind w:left="-567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</w:pPr>
            <w:r w:rsidRPr="001168AD"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  <w:t>Przedmioty</w:t>
            </w:r>
          </w:p>
          <w:p w14:paraId="2E8AF1E8" w14:textId="77777777" w:rsidR="00437F1E" w:rsidRPr="001168AD" w:rsidRDefault="00437F1E" w:rsidP="00437F1E">
            <w:pPr>
              <w:ind w:left="0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7" w:type="pct"/>
            <w:shd w:val="clear" w:color="auto" w:fill="D9D9D9" w:themeFill="background1" w:themeFillShade="D9"/>
            <w:textDirection w:val="btLr"/>
            <w:vAlign w:val="center"/>
          </w:tcPr>
          <w:p w14:paraId="236F0B34" w14:textId="77777777" w:rsidR="00437F1E" w:rsidRPr="001168AD" w:rsidRDefault="00437F1E" w:rsidP="00A14DF0">
            <w:pPr>
              <w:ind w:left="113" w:right="113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  <w:r w:rsidRPr="001168AD"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  <w:t>WIEDZA</w:t>
            </w:r>
          </w:p>
        </w:tc>
        <w:tc>
          <w:tcPr>
            <w:tcW w:w="277" w:type="pct"/>
            <w:shd w:val="clear" w:color="auto" w:fill="FFFFFF" w:themeFill="background1"/>
            <w:textDirection w:val="btLr"/>
            <w:vAlign w:val="center"/>
          </w:tcPr>
          <w:p w14:paraId="760D8D06" w14:textId="462723C9" w:rsidR="00437F1E" w:rsidRPr="001168AD" w:rsidRDefault="00437F1E" w:rsidP="00A14DF0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6" w:type="pct"/>
            <w:shd w:val="clear" w:color="auto" w:fill="FFFFFF" w:themeFill="background1"/>
            <w:textDirection w:val="btLr"/>
            <w:vAlign w:val="center"/>
          </w:tcPr>
          <w:p w14:paraId="00E815CC" w14:textId="74DFBB73" w:rsidR="00437F1E" w:rsidRPr="001168AD" w:rsidRDefault="00437F1E" w:rsidP="00A14DF0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FFFFFF" w:themeFill="background1"/>
            <w:textDirection w:val="btLr"/>
            <w:vAlign w:val="center"/>
          </w:tcPr>
          <w:p w14:paraId="6298D4E6" w14:textId="7EB4B063" w:rsidR="00437F1E" w:rsidRPr="001168AD" w:rsidRDefault="00437F1E" w:rsidP="00A14DF0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FFFFFF" w:themeFill="background1"/>
            <w:textDirection w:val="btLr"/>
            <w:vAlign w:val="center"/>
          </w:tcPr>
          <w:p w14:paraId="1C2C78B0" w14:textId="61330E33" w:rsidR="00437F1E" w:rsidRPr="001168AD" w:rsidRDefault="00437F1E" w:rsidP="00A14DF0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D9D9D9" w:themeFill="background1" w:themeFillShade="D9"/>
            <w:textDirection w:val="btLr"/>
            <w:vAlign w:val="center"/>
          </w:tcPr>
          <w:p w14:paraId="494F69CA" w14:textId="77777777" w:rsidR="00437F1E" w:rsidRPr="001168AD" w:rsidRDefault="00437F1E" w:rsidP="00A14DF0">
            <w:pPr>
              <w:ind w:left="113" w:right="113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  <w:r w:rsidRPr="001168AD"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  <w:t>UMIEJĘTNOŚCI</w:t>
            </w:r>
          </w:p>
        </w:tc>
        <w:tc>
          <w:tcPr>
            <w:tcW w:w="274" w:type="pct"/>
            <w:shd w:val="clear" w:color="auto" w:fill="FFFFFF" w:themeFill="background1"/>
            <w:textDirection w:val="btLr"/>
            <w:vAlign w:val="center"/>
          </w:tcPr>
          <w:p w14:paraId="069A44D3" w14:textId="1474EF79" w:rsidR="00437F1E" w:rsidRPr="001168AD" w:rsidRDefault="00437F1E" w:rsidP="00A14DF0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textDirection w:val="btLr"/>
            <w:vAlign w:val="center"/>
          </w:tcPr>
          <w:p w14:paraId="674F0F58" w14:textId="310E80EE" w:rsidR="00437F1E" w:rsidRPr="001168AD" w:rsidRDefault="00437F1E" w:rsidP="00A14DF0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textDirection w:val="btLr"/>
            <w:vAlign w:val="center"/>
          </w:tcPr>
          <w:p w14:paraId="5F0C81C0" w14:textId="7330C550" w:rsidR="00437F1E" w:rsidRPr="001168AD" w:rsidRDefault="00437F1E" w:rsidP="00A14DF0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textDirection w:val="btLr"/>
            <w:vAlign w:val="center"/>
          </w:tcPr>
          <w:p w14:paraId="7DDA9A55" w14:textId="6694BD58" w:rsidR="00437F1E" w:rsidRPr="001168AD" w:rsidRDefault="00437F1E" w:rsidP="00A14DF0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textDirection w:val="btLr"/>
            <w:vAlign w:val="center"/>
          </w:tcPr>
          <w:p w14:paraId="4A36A56E" w14:textId="77777777" w:rsidR="00437F1E" w:rsidRPr="001168AD" w:rsidRDefault="00437F1E" w:rsidP="00A14DF0">
            <w:pPr>
              <w:ind w:left="113" w:right="113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  <w:r w:rsidRPr="001168AD"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  <w:t>KOMPETENCJE SPOŁ.</w:t>
            </w:r>
          </w:p>
        </w:tc>
        <w:tc>
          <w:tcPr>
            <w:tcW w:w="273" w:type="pct"/>
            <w:shd w:val="clear" w:color="auto" w:fill="FFFFFF" w:themeFill="background1"/>
            <w:textDirection w:val="btLr"/>
            <w:vAlign w:val="center"/>
          </w:tcPr>
          <w:p w14:paraId="2D7557CF" w14:textId="3A6A60BC" w:rsidR="00437F1E" w:rsidRPr="001168AD" w:rsidRDefault="00437F1E" w:rsidP="00A14DF0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textDirection w:val="btLr"/>
            <w:vAlign w:val="center"/>
          </w:tcPr>
          <w:p w14:paraId="09B67ACB" w14:textId="3FDDC8BA" w:rsidR="00437F1E" w:rsidRPr="001168AD" w:rsidRDefault="00437F1E" w:rsidP="00A14DF0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1" w:type="pct"/>
            <w:shd w:val="clear" w:color="auto" w:fill="FFFFFF" w:themeFill="background1"/>
            <w:textDirection w:val="btLr"/>
            <w:vAlign w:val="center"/>
          </w:tcPr>
          <w:p w14:paraId="38916203" w14:textId="6513B398" w:rsidR="00437F1E" w:rsidRPr="001168AD" w:rsidRDefault="00437F1E" w:rsidP="00A14DF0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</w:tr>
      <w:tr w:rsidR="00E27CFF" w:rsidRPr="00437F1E" w14:paraId="017BFC45" w14:textId="77777777" w:rsidTr="00CF61AC">
        <w:trPr>
          <w:trHeight w:hRule="exact" w:val="397"/>
          <w:jc w:val="center"/>
        </w:trPr>
        <w:tc>
          <w:tcPr>
            <w:tcW w:w="1165" w:type="pct"/>
            <w:vAlign w:val="center"/>
          </w:tcPr>
          <w:p w14:paraId="454E8FD3" w14:textId="18172E4B" w:rsidR="00437F1E" w:rsidRPr="001168AD" w:rsidRDefault="00437F1E" w:rsidP="00A14DF0">
            <w:pPr>
              <w:ind w:left="113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7" w:type="pct"/>
            <w:shd w:val="clear" w:color="auto" w:fill="D9D9D9" w:themeFill="background1" w:themeFillShade="D9"/>
            <w:vAlign w:val="center"/>
          </w:tcPr>
          <w:p w14:paraId="71F0608D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14:paraId="2DB4E554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0FCE94C5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032E0776" w14:textId="72FABC50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17E0EEB2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D9D9D9" w:themeFill="background1" w:themeFillShade="D9"/>
            <w:vAlign w:val="center"/>
          </w:tcPr>
          <w:p w14:paraId="5C69320A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4AB17EFA" w14:textId="2447D673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16611264" w14:textId="1B8A50BB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250B4A71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3D3388CC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14:paraId="534E8CFC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07837CFC" w14:textId="3D95166E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5A5E966E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1" w:type="pct"/>
            <w:shd w:val="clear" w:color="auto" w:fill="FFFFFF" w:themeFill="background1"/>
            <w:vAlign w:val="center"/>
          </w:tcPr>
          <w:p w14:paraId="79BDCD5A" w14:textId="2B365F24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</w:tr>
      <w:tr w:rsidR="00E27CFF" w:rsidRPr="00437F1E" w14:paraId="08369547" w14:textId="77777777" w:rsidTr="00CF61AC">
        <w:tblPrEx>
          <w:tblLook w:val="04A0" w:firstRow="1" w:lastRow="0" w:firstColumn="1" w:lastColumn="0" w:noHBand="0" w:noVBand="1"/>
        </w:tblPrEx>
        <w:trPr>
          <w:trHeight w:hRule="exact" w:val="397"/>
          <w:jc w:val="center"/>
        </w:trPr>
        <w:tc>
          <w:tcPr>
            <w:tcW w:w="1165" w:type="pct"/>
            <w:vAlign w:val="center"/>
          </w:tcPr>
          <w:p w14:paraId="0C899F3D" w14:textId="652C7B30" w:rsidR="00437F1E" w:rsidRPr="001168AD" w:rsidRDefault="00437F1E" w:rsidP="00A14DF0">
            <w:pPr>
              <w:ind w:left="113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7" w:type="pct"/>
            <w:shd w:val="clear" w:color="auto" w:fill="D9D9D9" w:themeFill="background1" w:themeFillShade="D9"/>
            <w:vAlign w:val="center"/>
          </w:tcPr>
          <w:p w14:paraId="16AE952C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14:paraId="429D65D4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2B5857FC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77343828" w14:textId="0BC37A03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295B6007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D9D9D9" w:themeFill="background1" w:themeFillShade="D9"/>
            <w:vAlign w:val="center"/>
          </w:tcPr>
          <w:p w14:paraId="028E90D3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325696AA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3EDED173" w14:textId="5DE06AD2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05160385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3891B785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14:paraId="2B030188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2D5E83B7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1DEFDDFF" w14:textId="4C57B602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1" w:type="pct"/>
            <w:shd w:val="clear" w:color="auto" w:fill="FFFFFF" w:themeFill="background1"/>
            <w:vAlign w:val="center"/>
          </w:tcPr>
          <w:p w14:paraId="1624434D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</w:tr>
      <w:tr w:rsidR="00E27CFF" w:rsidRPr="00437F1E" w14:paraId="7547A226" w14:textId="77777777" w:rsidTr="00CF61AC">
        <w:tblPrEx>
          <w:tblLook w:val="04A0" w:firstRow="1" w:lastRow="0" w:firstColumn="1" w:lastColumn="0" w:noHBand="0" w:noVBand="1"/>
        </w:tblPrEx>
        <w:trPr>
          <w:trHeight w:hRule="exact" w:val="397"/>
          <w:jc w:val="center"/>
        </w:trPr>
        <w:tc>
          <w:tcPr>
            <w:tcW w:w="1165" w:type="pct"/>
            <w:vAlign w:val="center"/>
          </w:tcPr>
          <w:p w14:paraId="31097007" w14:textId="27C1848E" w:rsidR="00437F1E" w:rsidRPr="001168AD" w:rsidRDefault="00437F1E" w:rsidP="00A14DF0">
            <w:pPr>
              <w:ind w:left="113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7" w:type="pct"/>
            <w:shd w:val="clear" w:color="auto" w:fill="D9D9D9" w:themeFill="background1" w:themeFillShade="D9"/>
            <w:vAlign w:val="center"/>
          </w:tcPr>
          <w:p w14:paraId="521B8EF7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14:paraId="06486C15" w14:textId="20924DDB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236706A5" w14:textId="599E14D6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4276B771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5F68392C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D9D9D9" w:themeFill="background1" w:themeFillShade="D9"/>
            <w:vAlign w:val="center"/>
          </w:tcPr>
          <w:p w14:paraId="5A96DF76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6907936C" w14:textId="78C28610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62AF831A" w14:textId="2D2ED588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024579BB" w14:textId="7791BDE4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3E5BA305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14:paraId="7D170A9B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77FECD13" w14:textId="767EBFD1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050E39FB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1" w:type="pct"/>
            <w:shd w:val="clear" w:color="auto" w:fill="FFFFFF" w:themeFill="background1"/>
            <w:vAlign w:val="center"/>
          </w:tcPr>
          <w:p w14:paraId="0DD31134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</w:tr>
    </w:tbl>
    <w:p w14:paraId="76CB1D08" w14:textId="31746BFC" w:rsidR="00A32ABC" w:rsidRPr="00536BED" w:rsidRDefault="00D7264D" w:rsidP="00FA61C1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pacing w:before="360" w:after="120"/>
        <w:rPr>
          <w:rFonts w:asciiTheme="minorHAnsi" w:hAnsiTheme="minorHAnsi" w:cstheme="minorHAnsi"/>
          <w:bCs/>
          <w:i/>
          <w:iCs/>
        </w:rPr>
      </w:pPr>
      <w:r w:rsidRPr="00536BED">
        <w:rPr>
          <w:rFonts w:asciiTheme="minorHAnsi" w:hAnsiTheme="minorHAnsi" w:cstheme="minorHAnsi"/>
          <w:b/>
          <w:bCs/>
        </w:rPr>
        <w:t>tabela określająca relacje między efektami uczenia się specjalności nauczycielskiej a</w:t>
      </w:r>
      <w:r w:rsidR="00536BED">
        <w:rPr>
          <w:rFonts w:asciiTheme="minorHAnsi" w:hAnsiTheme="minorHAnsi" w:cstheme="minorHAnsi"/>
          <w:b/>
          <w:bCs/>
        </w:rPr>
        <w:t> </w:t>
      </w:r>
      <w:r w:rsidRPr="00536BED">
        <w:rPr>
          <w:rFonts w:asciiTheme="minorHAnsi" w:hAnsiTheme="minorHAnsi" w:cstheme="minorHAnsi"/>
          <w:b/>
          <w:bCs/>
        </w:rPr>
        <w:t xml:space="preserve">efektami uczenia się zdefiniowanymi przez rozporządzenie MNiSW w sprawie standardu przygotowującego do wykonywania zawodu nauczyciela z dnia 25 lipca 2019 r. (Dz. U. 2019, poz. 1450) </w:t>
      </w:r>
      <w:r w:rsidR="00A32ABC" w:rsidRPr="00536BED">
        <w:rPr>
          <w:rFonts w:asciiTheme="minorHAnsi" w:hAnsiTheme="minorHAnsi" w:cstheme="minorHAnsi"/>
          <w:bCs/>
        </w:rPr>
        <w:t>–</w:t>
      </w:r>
      <w:r w:rsidR="00A32ABC" w:rsidRPr="00536BED">
        <w:rPr>
          <w:rFonts w:asciiTheme="minorHAnsi" w:hAnsiTheme="minorHAnsi" w:cstheme="minorHAnsi"/>
          <w:bCs/>
          <w:i/>
          <w:iCs/>
        </w:rPr>
        <w:t xml:space="preserve"> macierz kompetencji specjalności nauczycielskiej powinna stanowić zestawienie przedmiotów z odniesieniem do efektów uczenia się specjalności (odniesienie do numeracji efektów specjalności) – można tu pominąć deskryptory szczegółowych efektów wynikających ze standardów, bo te już zostały wskazane w tabeli efektów uczenia się</w:t>
      </w:r>
      <w:r w:rsidR="00343F62" w:rsidRPr="00536BED">
        <w:rPr>
          <w:rFonts w:asciiTheme="minorHAnsi" w:hAnsiTheme="minorHAnsi" w:cstheme="minorHAnsi"/>
          <w:bCs/>
          <w:i/>
          <w:iCs/>
        </w:rPr>
        <w:t xml:space="preserve"> </w:t>
      </w:r>
      <w:r w:rsidR="00A32ABC" w:rsidRPr="00536BED">
        <w:rPr>
          <w:rFonts w:asciiTheme="minorHAnsi" w:hAnsiTheme="minorHAnsi" w:cstheme="minorHAnsi"/>
          <w:bCs/>
          <w:i/>
          <w:iCs/>
        </w:rPr>
        <w:t>specjalności. W programach studiów ze specjalnością nauczycielską należy uwzględnić odrębne dla każdego poziomu macierze kompetencji</w:t>
      </w:r>
    </w:p>
    <w:tbl>
      <w:tblPr>
        <w:tblW w:w="5000" w:type="pct"/>
        <w:jc w:val="center"/>
        <w:tblCellMar>
          <w:top w:w="57" w:type="dxa"/>
          <w:left w:w="85" w:type="dxa"/>
          <w:bottom w:w="57" w:type="dxa"/>
          <w:right w:w="85" w:type="dxa"/>
        </w:tblCellMar>
        <w:tblLook w:val="00A0" w:firstRow="1" w:lastRow="0" w:firstColumn="1" w:lastColumn="0" w:noHBand="0" w:noVBand="0"/>
      </w:tblPr>
      <w:tblGrid>
        <w:gridCol w:w="2981"/>
        <w:gridCol w:w="461"/>
        <w:gridCol w:w="464"/>
        <w:gridCol w:w="484"/>
        <w:gridCol w:w="458"/>
        <w:gridCol w:w="458"/>
        <w:gridCol w:w="458"/>
        <w:gridCol w:w="458"/>
        <w:gridCol w:w="477"/>
        <w:gridCol w:w="458"/>
        <w:gridCol w:w="458"/>
        <w:gridCol w:w="478"/>
        <w:gridCol w:w="484"/>
        <w:gridCol w:w="482"/>
      </w:tblGrid>
      <w:tr w:rsidR="00536BED" w:rsidRPr="00536BED" w14:paraId="002DEC59" w14:textId="77777777" w:rsidTr="006C57BE">
        <w:trPr>
          <w:cantSplit/>
          <w:trHeight w:val="1928"/>
          <w:jc w:val="center"/>
        </w:trPr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404040" w:themeColor="text1" w:themeTint="BF"/>
            </w:tcBorders>
            <w:tcMar>
              <w:left w:w="0" w:type="dxa"/>
              <w:right w:w="0" w:type="dxa"/>
            </w:tcMar>
            <w:vAlign w:val="center"/>
          </w:tcPr>
          <w:p w14:paraId="30848508" w14:textId="77777777" w:rsidR="00343F62" w:rsidRPr="00536BED" w:rsidRDefault="00343F62" w:rsidP="00A14DF0">
            <w:pPr>
              <w:widowControl w:val="0"/>
              <w:suppressAutoHyphens w:val="0"/>
              <w:ind w:left="1247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107772A" w14:textId="13334255" w:rsidR="00343F62" w:rsidRPr="00536BED" w:rsidRDefault="00343F62" w:rsidP="00A14DF0">
            <w:pPr>
              <w:widowControl w:val="0"/>
              <w:suppressAutoHyphens w:val="0"/>
              <w:ind w:left="1247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6BED">
              <w:rPr>
                <w:rFonts w:ascii="Calibri" w:hAnsi="Calibri"/>
                <w:b/>
                <w:bCs/>
                <w:sz w:val="22"/>
                <w:szCs w:val="22"/>
              </w:rPr>
              <w:t>Przedmioty</w:t>
            </w:r>
          </w:p>
          <w:p w14:paraId="5484A401" w14:textId="77777777" w:rsidR="00343F62" w:rsidRPr="00536BED" w:rsidRDefault="00343F62" w:rsidP="00343F62">
            <w:pPr>
              <w:widowControl w:val="0"/>
              <w:suppressAutoHyphens w:val="0"/>
              <w:ind w:left="-1418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6BED">
              <w:rPr>
                <w:rFonts w:ascii="Calibri" w:hAnsi="Calibri"/>
                <w:b/>
                <w:bCs/>
                <w:sz w:val="22"/>
                <w:szCs w:val="22"/>
              </w:rPr>
              <w:t>Efekty</w:t>
            </w:r>
            <w:r w:rsidRPr="00536BED">
              <w:rPr>
                <w:rFonts w:ascii="Calibri" w:hAnsi="Calibri"/>
                <w:b/>
                <w:bCs/>
                <w:sz w:val="22"/>
                <w:szCs w:val="22"/>
              </w:rPr>
              <w:br/>
              <w:t>uczenia się</w:t>
            </w:r>
          </w:p>
          <w:p w14:paraId="08DEF8DB" w14:textId="06E719E6" w:rsidR="00343F62" w:rsidRPr="00536BED" w:rsidRDefault="00343F62" w:rsidP="00343F62">
            <w:pPr>
              <w:widowControl w:val="0"/>
              <w:suppressAutoHyphens w:val="0"/>
              <w:ind w:left="-1418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6BED">
              <w:rPr>
                <w:rFonts w:ascii="Calibri" w:hAnsi="Calibri"/>
                <w:b/>
                <w:bCs/>
                <w:sz w:val="22"/>
                <w:szCs w:val="22"/>
              </w:rPr>
              <w:t>specjalności</w:t>
            </w:r>
          </w:p>
          <w:p w14:paraId="668FA533" w14:textId="0117CB4D" w:rsidR="00343F62" w:rsidRPr="00536BED" w:rsidRDefault="00343F62" w:rsidP="00343F62">
            <w:pPr>
              <w:widowControl w:val="0"/>
              <w:suppressAutoHyphens w:val="0"/>
              <w:ind w:left="-1418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6BED">
              <w:rPr>
                <w:rFonts w:ascii="Calibri" w:hAnsi="Calibri"/>
                <w:b/>
                <w:bCs/>
                <w:sz w:val="22"/>
                <w:szCs w:val="22"/>
              </w:rPr>
              <w:t>nauczycielskiej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2FC17B22" w14:textId="77777777" w:rsidR="00343F62" w:rsidRPr="00536BED" w:rsidRDefault="00343F62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2C9D8685" w14:textId="77777777" w:rsidR="00343F62" w:rsidRPr="00536BED" w:rsidRDefault="00343F62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23E5484" w14:textId="77777777" w:rsidR="00343F62" w:rsidRPr="00536BED" w:rsidRDefault="00343F62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1C3D0846" w14:textId="77777777" w:rsidR="00343F62" w:rsidRPr="00536BED" w:rsidRDefault="00343F62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6C73215F" w14:textId="77777777" w:rsidR="00343F62" w:rsidRPr="00536BED" w:rsidRDefault="00343F62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17D41F58" w14:textId="77777777" w:rsidR="00343F62" w:rsidRPr="00536BED" w:rsidRDefault="00343F62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3FC320C0" w14:textId="77777777" w:rsidR="00343F62" w:rsidRPr="00536BED" w:rsidRDefault="00343F62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3BCC3EEA" w14:textId="77777777" w:rsidR="00343F62" w:rsidRPr="00536BED" w:rsidRDefault="00343F62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259676B1" w14:textId="77777777" w:rsidR="00343F62" w:rsidRPr="00536BED" w:rsidRDefault="00343F62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18543C6B" w14:textId="77777777" w:rsidR="00343F62" w:rsidRPr="00536BED" w:rsidRDefault="00343F62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29E9FB9" w14:textId="77777777" w:rsidR="00343F62" w:rsidRPr="00536BED" w:rsidRDefault="00343F62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4A6267A7" w14:textId="77777777" w:rsidR="00343F62" w:rsidRPr="00536BED" w:rsidRDefault="00343F62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3C2F5DCA" w14:textId="77777777" w:rsidR="00343F62" w:rsidRPr="00536BED" w:rsidRDefault="00343F62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536BED" w:rsidRPr="00536BED" w14:paraId="0C833977" w14:textId="77777777" w:rsidTr="006C57BE">
        <w:trPr>
          <w:trHeight w:hRule="exact" w:val="397"/>
          <w:jc w:val="center"/>
        </w:trPr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D0BD43" w14:textId="77777777" w:rsidR="00343F62" w:rsidRPr="00536BED" w:rsidRDefault="00343F62" w:rsidP="00A14DF0">
            <w:pPr>
              <w:widowControl w:val="0"/>
              <w:suppressAutoHyphens w:val="0"/>
              <w:ind w:left="170"/>
              <w:rPr>
                <w:rFonts w:ascii="Calibri" w:eastAsia="Arial" w:hAnsi="Calibri"/>
                <w:sz w:val="22"/>
                <w:szCs w:val="22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F9B69D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DF9640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400C6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EE7895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794BEFF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7038CB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3F9CC2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6DB697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0278ED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E5ED2C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878FD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D6711B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BDE191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36BED" w:rsidRPr="00536BED" w14:paraId="67D9A1C1" w14:textId="77777777" w:rsidTr="006C57BE">
        <w:trPr>
          <w:trHeight w:hRule="exact" w:val="397"/>
          <w:jc w:val="center"/>
        </w:trPr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405024" w14:textId="77777777" w:rsidR="00343F62" w:rsidRPr="00536BED" w:rsidRDefault="00343F62" w:rsidP="00A14DF0">
            <w:pPr>
              <w:widowControl w:val="0"/>
              <w:suppressAutoHyphens w:val="0"/>
              <w:ind w:left="170"/>
              <w:rPr>
                <w:rFonts w:ascii="Calibri" w:eastAsia="Arial" w:hAnsi="Calibri"/>
                <w:sz w:val="22"/>
                <w:szCs w:val="22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B4F3A9D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886217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7EA04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49773E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704C8E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E35C4EB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FD04356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B41D85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DD6B02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5EF096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0818F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B72756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6CE6A9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36BED" w:rsidRPr="00536BED" w14:paraId="420776E0" w14:textId="77777777" w:rsidTr="006C57BE">
        <w:trPr>
          <w:trHeight w:hRule="exact" w:val="397"/>
          <w:jc w:val="center"/>
        </w:trPr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31F6A71" w14:textId="77777777" w:rsidR="00343F62" w:rsidRPr="00536BED" w:rsidRDefault="00343F62" w:rsidP="00A14DF0">
            <w:pPr>
              <w:widowControl w:val="0"/>
              <w:suppressAutoHyphens w:val="0"/>
              <w:ind w:left="170"/>
              <w:rPr>
                <w:rFonts w:ascii="Calibri" w:eastAsia="Arial" w:hAnsi="Calibri"/>
                <w:sz w:val="22"/>
                <w:szCs w:val="22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7433829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8CE3ED5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D4539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657F5D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D3DC97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8C2637A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6EF1E5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F42CF55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18D483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9D56E4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B5699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D60965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332B0E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48F2A25" w14:textId="5A277EB6" w:rsidR="00FF767B" w:rsidRPr="00A62D28" w:rsidRDefault="00FF767B" w:rsidP="00FA61C1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pacing w:before="360" w:after="120"/>
        <w:rPr>
          <w:rFonts w:asciiTheme="minorHAnsi" w:hAnsiTheme="minorHAnsi" w:cstheme="minorHAnsi"/>
          <w:b/>
        </w:rPr>
      </w:pPr>
      <w:r w:rsidRPr="00A32ABC">
        <w:rPr>
          <w:rFonts w:asciiTheme="minorHAnsi" w:hAnsiTheme="minorHAnsi" w:cstheme="minorHAnsi"/>
          <w:b/>
        </w:rPr>
        <w:t>określenie wymiaru, zasad i formy odbywania praktyk zawodowych</w:t>
      </w:r>
      <w:r w:rsidR="00EF4ACC" w:rsidRPr="00A32ABC">
        <w:rPr>
          <w:rFonts w:asciiTheme="minorHAnsi" w:hAnsiTheme="minorHAnsi" w:cstheme="minorHAnsi"/>
          <w:bCs/>
          <w:i/>
          <w:iCs/>
        </w:rPr>
        <w:t xml:space="preserve"> </w:t>
      </w:r>
      <w:r w:rsidR="00134A16" w:rsidRPr="00BE3AE5">
        <w:rPr>
          <w:rFonts w:asciiTheme="minorHAnsi" w:hAnsiTheme="minorHAnsi" w:cstheme="minorHAnsi"/>
          <w:bCs/>
        </w:rPr>
        <w:t>–</w:t>
      </w:r>
      <w:r w:rsidR="00EF4ACC" w:rsidRPr="00A32ABC">
        <w:rPr>
          <w:rFonts w:asciiTheme="minorHAnsi" w:hAnsiTheme="minorHAnsi" w:cstheme="minorHAnsi"/>
          <w:bCs/>
          <w:i/>
          <w:iCs/>
        </w:rPr>
        <w:t xml:space="preserve"> </w:t>
      </w:r>
      <w:r w:rsidR="00134A16" w:rsidRPr="00A32ABC">
        <w:rPr>
          <w:rFonts w:asciiTheme="minorHAnsi" w:hAnsiTheme="minorHAnsi" w:cstheme="minorHAnsi"/>
          <w:b/>
          <w:i/>
          <w:iCs/>
        </w:rPr>
        <w:t>profil praktyczny</w:t>
      </w:r>
      <w:r w:rsidR="00134A16" w:rsidRPr="00A32ABC">
        <w:rPr>
          <w:rFonts w:asciiTheme="minorHAnsi" w:hAnsiTheme="minorHAnsi" w:cstheme="minorHAnsi"/>
          <w:bCs/>
          <w:i/>
          <w:iCs/>
        </w:rPr>
        <w:t xml:space="preserve"> </w:t>
      </w:r>
      <w:r w:rsidR="00134A16" w:rsidRPr="00BE3AE5">
        <w:rPr>
          <w:rFonts w:asciiTheme="minorHAnsi" w:hAnsiTheme="minorHAnsi" w:cstheme="minorHAnsi"/>
          <w:bCs/>
        </w:rPr>
        <w:t>–</w:t>
      </w:r>
      <w:r w:rsidR="00134A16" w:rsidRPr="00A32ABC">
        <w:rPr>
          <w:rFonts w:asciiTheme="minorHAnsi" w:hAnsiTheme="minorHAnsi" w:cstheme="minorHAnsi"/>
          <w:bCs/>
          <w:i/>
          <w:iCs/>
        </w:rPr>
        <w:t xml:space="preserve"> co</w:t>
      </w:r>
      <w:r w:rsidR="008E2AC4">
        <w:rPr>
          <w:rFonts w:asciiTheme="minorHAnsi" w:hAnsiTheme="minorHAnsi" w:cstheme="minorHAnsi"/>
          <w:bCs/>
          <w:i/>
          <w:iCs/>
        </w:rPr>
        <w:t> </w:t>
      </w:r>
      <w:r w:rsidR="00134A16" w:rsidRPr="00A62D28">
        <w:rPr>
          <w:rFonts w:asciiTheme="minorHAnsi" w:hAnsiTheme="minorHAnsi" w:cstheme="minorHAnsi"/>
          <w:bCs/>
          <w:i/>
          <w:iCs/>
        </w:rPr>
        <w:t xml:space="preserve">najmniej 6 miesięcy </w:t>
      </w:r>
      <w:r w:rsidR="003F0E63" w:rsidRPr="00A62D28">
        <w:rPr>
          <w:rFonts w:asciiTheme="minorHAnsi" w:hAnsiTheme="minorHAnsi" w:cstheme="minorHAnsi"/>
          <w:bCs/>
          <w:i/>
          <w:iCs/>
        </w:rPr>
        <w:t xml:space="preserve">(720 h) </w:t>
      </w:r>
      <w:r w:rsidR="00134A16" w:rsidRPr="00A62D28">
        <w:rPr>
          <w:rFonts w:asciiTheme="minorHAnsi" w:hAnsiTheme="minorHAnsi" w:cstheme="minorHAnsi"/>
          <w:bCs/>
          <w:i/>
          <w:iCs/>
        </w:rPr>
        <w:t>na studiach I stopnia i jednolitych studiach magisterskich oraz co najmniej 3 miesiące</w:t>
      </w:r>
      <w:r w:rsidR="00273B23" w:rsidRPr="00A62D28">
        <w:rPr>
          <w:rFonts w:asciiTheme="minorHAnsi" w:hAnsiTheme="minorHAnsi" w:cstheme="minorHAnsi"/>
          <w:bCs/>
          <w:i/>
          <w:iCs/>
        </w:rPr>
        <w:t xml:space="preserve"> (360</w:t>
      </w:r>
      <w:r w:rsidR="00D001FC" w:rsidRPr="00A62D28">
        <w:rPr>
          <w:rFonts w:asciiTheme="minorHAnsi" w:hAnsiTheme="minorHAnsi" w:cstheme="minorHAnsi"/>
          <w:bCs/>
          <w:i/>
          <w:iCs/>
        </w:rPr>
        <w:t xml:space="preserve"> h)</w:t>
      </w:r>
      <w:r w:rsidR="00134A16" w:rsidRPr="00A62D28">
        <w:rPr>
          <w:rFonts w:asciiTheme="minorHAnsi" w:hAnsiTheme="minorHAnsi" w:cstheme="minorHAnsi"/>
          <w:bCs/>
          <w:i/>
          <w:iCs/>
        </w:rPr>
        <w:t xml:space="preserve"> na studiach II stopnia; </w:t>
      </w:r>
      <w:r w:rsidR="00134A16" w:rsidRPr="00A62D28">
        <w:rPr>
          <w:rFonts w:asciiTheme="minorHAnsi" w:hAnsiTheme="minorHAnsi" w:cstheme="minorHAnsi"/>
          <w:b/>
          <w:i/>
          <w:iCs/>
        </w:rPr>
        <w:t>profil ogólnoakademicki</w:t>
      </w:r>
      <w:r w:rsidR="00134A16" w:rsidRPr="00A62D28">
        <w:rPr>
          <w:rFonts w:asciiTheme="minorHAnsi" w:hAnsiTheme="minorHAnsi" w:cstheme="minorHAnsi"/>
          <w:bCs/>
          <w:i/>
          <w:iCs/>
        </w:rPr>
        <w:t xml:space="preserve"> – o ile program przewiduje praktyki – w wymiarze pozwalającym na realizację co najmniej 1 punktu ECTS</w:t>
      </w:r>
    </w:p>
    <w:p w14:paraId="39C5FFE4" w14:textId="77777777" w:rsidR="00A62D28" w:rsidRPr="00A62D28" w:rsidRDefault="00A62D28" w:rsidP="00A62D28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54719340" w14:textId="19490B9E" w:rsidR="00FF767B" w:rsidRDefault="00FF767B" w:rsidP="00FA61C1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pacing w:before="360" w:after="120"/>
        <w:rPr>
          <w:rFonts w:asciiTheme="minorHAnsi" w:hAnsiTheme="minorHAnsi" w:cstheme="minorHAnsi"/>
          <w:bCs/>
          <w:i/>
          <w:iCs/>
        </w:rPr>
      </w:pPr>
      <w:r w:rsidRPr="00A62D28">
        <w:rPr>
          <w:rFonts w:asciiTheme="minorHAnsi" w:hAnsiTheme="minorHAnsi" w:cstheme="minorHAnsi"/>
          <w:b/>
        </w:rPr>
        <w:t>wskazanie zajęć przygotowujących studentów do prowadzenia badań na studiach I stopnia; wskazanie zajęć zapewniających studentom udział w badaniach na studiach II stopnia i</w:t>
      </w:r>
      <w:r w:rsidR="00BE3AE5">
        <w:rPr>
          <w:rFonts w:asciiTheme="minorHAnsi" w:hAnsiTheme="minorHAnsi" w:cstheme="minorHAnsi"/>
          <w:b/>
        </w:rPr>
        <w:t> </w:t>
      </w:r>
      <w:r w:rsidRPr="00A62D28">
        <w:rPr>
          <w:rFonts w:asciiTheme="minorHAnsi" w:hAnsiTheme="minorHAnsi" w:cstheme="minorHAnsi"/>
          <w:b/>
        </w:rPr>
        <w:t>jednolitych studiach magisterskich</w:t>
      </w:r>
      <w:r w:rsidR="008A6CFD" w:rsidRPr="00A62D28">
        <w:rPr>
          <w:rFonts w:asciiTheme="minorHAnsi" w:hAnsiTheme="minorHAnsi" w:cstheme="minorHAnsi"/>
          <w:b/>
        </w:rPr>
        <w:t xml:space="preserve"> </w:t>
      </w:r>
      <w:r w:rsidR="008A6CFD" w:rsidRPr="00BE3AE5">
        <w:rPr>
          <w:rFonts w:asciiTheme="minorHAnsi" w:hAnsiTheme="minorHAnsi" w:cstheme="minorHAnsi"/>
          <w:bCs/>
        </w:rPr>
        <w:t>–</w:t>
      </w:r>
      <w:r w:rsidR="008A6CFD" w:rsidRPr="00A62D28">
        <w:rPr>
          <w:rFonts w:asciiTheme="minorHAnsi" w:hAnsiTheme="minorHAnsi" w:cstheme="minorHAnsi"/>
          <w:bCs/>
          <w:i/>
          <w:iCs/>
        </w:rPr>
        <w:t xml:space="preserve"> dotyczy profilu ogólnoakademickiego</w:t>
      </w:r>
    </w:p>
    <w:p w14:paraId="33D38E42" w14:textId="77777777" w:rsidR="00A62D28" w:rsidRPr="00A62D28" w:rsidRDefault="00A62D28" w:rsidP="00A62D28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1DFF15A0" w14:textId="11C6AC64" w:rsidR="00B167E4" w:rsidRDefault="00B167E4" w:rsidP="00FA61C1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pacing w:before="360" w:after="120"/>
        <w:rPr>
          <w:rFonts w:asciiTheme="minorHAnsi" w:hAnsiTheme="minorHAnsi" w:cstheme="minorHAnsi"/>
          <w:bCs/>
          <w:i/>
          <w:iCs/>
        </w:rPr>
      </w:pPr>
      <w:r w:rsidRPr="00A62D28">
        <w:rPr>
          <w:rFonts w:asciiTheme="minorHAnsi" w:hAnsiTheme="minorHAnsi" w:cstheme="minorHAnsi"/>
          <w:b/>
        </w:rPr>
        <w:t xml:space="preserve">wykaz i wymiar szkoleń obowiązkowych, w tym szkolenia bhp oraz z zakresu </w:t>
      </w:r>
      <w:r w:rsidR="00E63E5A">
        <w:rPr>
          <w:rFonts w:asciiTheme="minorHAnsi" w:hAnsiTheme="minorHAnsi" w:cstheme="minorHAnsi"/>
          <w:b/>
        </w:rPr>
        <w:t xml:space="preserve">ochrony </w:t>
      </w:r>
      <w:r w:rsidRPr="00A62D28">
        <w:rPr>
          <w:rFonts w:asciiTheme="minorHAnsi" w:hAnsiTheme="minorHAnsi" w:cstheme="minorHAnsi"/>
          <w:b/>
        </w:rPr>
        <w:t>własności intelektualnej i prawa autorskiego</w:t>
      </w:r>
      <w:r w:rsidR="00377A9A" w:rsidRPr="00A62D28">
        <w:rPr>
          <w:rFonts w:asciiTheme="minorHAnsi" w:hAnsiTheme="minorHAnsi" w:cstheme="minorHAnsi"/>
          <w:b/>
        </w:rPr>
        <w:t xml:space="preserve"> </w:t>
      </w:r>
      <w:r w:rsidR="00505527">
        <w:rPr>
          <w:rFonts w:asciiTheme="minorHAnsi" w:hAnsiTheme="minorHAnsi" w:cstheme="minorHAnsi"/>
          <w:bCs/>
        </w:rPr>
        <w:t xml:space="preserve">– </w:t>
      </w:r>
      <w:r w:rsidR="00286753" w:rsidRPr="00A62D28">
        <w:rPr>
          <w:rFonts w:asciiTheme="minorHAnsi" w:hAnsiTheme="minorHAnsi" w:cstheme="minorHAnsi"/>
          <w:bCs/>
          <w:i/>
          <w:iCs/>
        </w:rPr>
        <w:t>jeśli program studiów przewiduje</w:t>
      </w:r>
      <w:r w:rsidR="00505527">
        <w:rPr>
          <w:rFonts w:asciiTheme="minorHAnsi" w:hAnsiTheme="minorHAnsi" w:cstheme="minorHAnsi"/>
          <w:bCs/>
          <w:i/>
          <w:iCs/>
        </w:rPr>
        <w:t>,</w:t>
      </w:r>
      <w:r w:rsidR="00286753" w:rsidRPr="00A62D28">
        <w:rPr>
          <w:rFonts w:asciiTheme="minorHAnsi" w:hAnsiTheme="minorHAnsi" w:cstheme="minorHAnsi"/>
          <w:bCs/>
          <w:i/>
          <w:iCs/>
        </w:rPr>
        <w:t xml:space="preserve"> </w:t>
      </w:r>
      <w:r w:rsidR="00C441F7" w:rsidRPr="00A62D28">
        <w:rPr>
          <w:rFonts w:asciiTheme="minorHAnsi" w:hAnsiTheme="minorHAnsi" w:cstheme="minorHAnsi"/>
          <w:bCs/>
          <w:i/>
          <w:iCs/>
        </w:rPr>
        <w:t>należy wskazać</w:t>
      </w:r>
      <w:r w:rsidR="00286753" w:rsidRPr="00A62D28">
        <w:rPr>
          <w:rFonts w:asciiTheme="minorHAnsi" w:hAnsiTheme="minorHAnsi" w:cstheme="minorHAnsi"/>
          <w:bCs/>
          <w:i/>
          <w:iCs/>
        </w:rPr>
        <w:t xml:space="preserve"> również szkolenie </w:t>
      </w:r>
      <w:r w:rsidR="00C441F7" w:rsidRPr="00A62D28">
        <w:rPr>
          <w:rFonts w:asciiTheme="minorHAnsi" w:hAnsiTheme="minorHAnsi" w:cstheme="minorHAnsi"/>
          <w:bCs/>
          <w:i/>
          <w:iCs/>
        </w:rPr>
        <w:t>biblioteczne</w:t>
      </w:r>
    </w:p>
    <w:p w14:paraId="6EE4DF9F" w14:textId="77777777" w:rsidR="00A62D28" w:rsidRPr="00A62D28" w:rsidRDefault="00A62D28" w:rsidP="00A62D28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022E2FEE" w14:textId="77777777" w:rsidR="008E2AC4" w:rsidRDefault="004871E6" w:rsidP="00A62D28">
      <w:pPr>
        <w:suppressAutoHyphens w:val="0"/>
        <w:spacing w:after="240"/>
        <w:ind w:left="0"/>
        <w:rPr>
          <w:rFonts w:asciiTheme="minorHAnsi" w:hAnsiTheme="minorHAnsi" w:cstheme="minorHAnsi"/>
          <w:i/>
          <w:iCs/>
          <w:sz w:val="22"/>
          <w:szCs w:val="22"/>
        </w:rPr>
      </w:pPr>
      <w:r w:rsidRPr="00A62D28">
        <w:rPr>
          <w:rFonts w:asciiTheme="minorHAnsi" w:hAnsiTheme="minorHAnsi" w:cstheme="minorHAnsi"/>
          <w:b/>
          <w:bCs/>
          <w:sz w:val="22"/>
          <w:szCs w:val="22"/>
        </w:rPr>
        <w:t>Sylabusy przedmiotów</w:t>
      </w:r>
      <w:r w:rsidRPr="00A62D28">
        <w:rPr>
          <w:rFonts w:asciiTheme="minorHAnsi" w:hAnsiTheme="minorHAnsi" w:cstheme="minorHAnsi"/>
          <w:sz w:val="22"/>
          <w:szCs w:val="22"/>
        </w:rPr>
        <w:t xml:space="preserve"> – </w:t>
      </w:r>
      <w:r w:rsidRPr="00A62D28">
        <w:rPr>
          <w:rFonts w:asciiTheme="minorHAnsi" w:hAnsiTheme="minorHAnsi" w:cstheme="minorHAnsi"/>
          <w:i/>
          <w:iCs/>
          <w:sz w:val="22"/>
          <w:szCs w:val="22"/>
        </w:rPr>
        <w:t xml:space="preserve">w zakresie </w:t>
      </w:r>
      <w:r w:rsidRPr="00505527">
        <w:rPr>
          <w:rFonts w:asciiTheme="minorHAnsi" w:hAnsiTheme="minorHAnsi" w:cstheme="minorHAnsi"/>
          <w:i/>
          <w:iCs/>
          <w:sz w:val="22"/>
          <w:szCs w:val="22"/>
        </w:rPr>
        <w:t xml:space="preserve">wynikającym z </w:t>
      </w:r>
      <w:r w:rsidR="00505527" w:rsidRPr="00C82CDA">
        <w:rPr>
          <w:rFonts w:asciiTheme="minorHAnsi" w:hAnsiTheme="minorHAnsi" w:cstheme="minorHAnsi"/>
          <w:bCs/>
          <w:i/>
          <w:iCs/>
          <w:sz w:val="22"/>
          <w:szCs w:val="22"/>
          <w:lang w:eastAsia="pl-PL"/>
        </w:rPr>
        <w:t>Zarządzeni</w:t>
      </w:r>
      <w:r w:rsidR="00505527" w:rsidRPr="00505527">
        <w:rPr>
          <w:rFonts w:asciiTheme="minorHAnsi" w:hAnsiTheme="minorHAnsi" w:cstheme="minorHAnsi"/>
          <w:bCs/>
          <w:i/>
          <w:iCs/>
          <w:sz w:val="22"/>
          <w:szCs w:val="22"/>
          <w:lang w:eastAsia="pl-PL"/>
        </w:rPr>
        <w:t>a</w:t>
      </w:r>
      <w:r w:rsidR="00505527" w:rsidRPr="00C82CDA">
        <w:rPr>
          <w:rFonts w:asciiTheme="minorHAnsi" w:hAnsiTheme="minorHAnsi" w:cstheme="minorHAnsi"/>
          <w:bCs/>
          <w:i/>
          <w:iCs/>
          <w:sz w:val="22"/>
          <w:szCs w:val="22"/>
          <w:lang w:eastAsia="pl-PL"/>
        </w:rPr>
        <w:t xml:space="preserve"> nr 64 Rektora Uniwersytetu Łódzkiego z dnia 10.02.2022 r. </w:t>
      </w:r>
      <w:r w:rsidR="00505527" w:rsidRPr="00505527">
        <w:rPr>
          <w:rFonts w:asciiTheme="minorHAnsi" w:hAnsiTheme="minorHAnsi" w:cstheme="minorHAnsi"/>
          <w:bCs/>
          <w:i/>
          <w:iCs/>
          <w:sz w:val="22"/>
          <w:szCs w:val="22"/>
        </w:rPr>
        <w:t>w sprawie: opisu przedmiotów w Uniwersytecie Łódzkim (sylabus) oraz weryfikacji efektów uczenia się i zadań koordynatora przedmiotu</w:t>
      </w:r>
      <w:r w:rsidR="00343F6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505527" w:rsidRPr="00505527">
        <w:rPr>
          <w:rFonts w:asciiTheme="minorHAnsi" w:hAnsiTheme="minorHAnsi" w:cstheme="minorHAnsi"/>
          <w:bCs/>
          <w:i/>
          <w:iCs/>
          <w:sz w:val="22"/>
          <w:szCs w:val="22"/>
        </w:rPr>
        <w:t>ze zm.</w:t>
      </w:r>
      <w:r w:rsidRPr="00505527">
        <w:rPr>
          <w:rFonts w:asciiTheme="minorHAnsi" w:hAnsiTheme="minorHAnsi" w:cstheme="minorHAnsi"/>
          <w:i/>
          <w:iCs/>
          <w:sz w:val="22"/>
          <w:szCs w:val="22"/>
        </w:rPr>
        <w:t xml:space="preserve">, czyli w zakresie określonym </w:t>
      </w:r>
      <w:r w:rsidRPr="00536BED">
        <w:rPr>
          <w:rFonts w:asciiTheme="minorHAnsi" w:hAnsiTheme="minorHAnsi" w:cstheme="minorHAnsi"/>
          <w:i/>
          <w:iCs/>
          <w:sz w:val="22"/>
          <w:szCs w:val="22"/>
        </w:rPr>
        <w:t>w § 2 ust. 1 pkt 1-9</w:t>
      </w:r>
      <w:r w:rsidR="00A62D28" w:rsidRPr="00536BED">
        <w:rPr>
          <w:rFonts w:asciiTheme="minorHAnsi" w:hAnsiTheme="minorHAnsi" w:cstheme="minorHAnsi"/>
          <w:i/>
          <w:iCs/>
          <w:sz w:val="22"/>
          <w:szCs w:val="22"/>
        </w:rPr>
        <w:t>a</w:t>
      </w:r>
      <w:r w:rsidR="00505527" w:rsidRPr="00536BED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575FB15C" w14:textId="7A1491E6" w:rsidR="004871E6" w:rsidRPr="00536BED" w:rsidRDefault="00505527" w:rsidP="00A62D28">
      <w:pPr>
        <w:suppressAutoHyphens w:val="0"/>
        <w:spacing w:after="240"/>
        <w:ind w:left="0"/>
        <w:rPr>
          <w:rFonts w:asciiTheme="minorHAnsi" w:hAnsiTheme="minorHAnsi" w:cstheme="minorHAnsi"/>
          <w:i/>
          <w:iCs/>
          <w:sz w:val="22"/>
          <w:szCs w:val="22"/>
        </w:rPr>
      </w:pPr>
      <w:r w:rsidRPr="00536BED">
        <w:rPr>
          <w:rFonts w:asciiTheme="minorHAnsi" w:hAnsiTheme="minorHAnsi" w:cstheme="minorHAnsi"/>
          <w:b/>
          <w:bCs/>
          <w:i/>
          <w:iCs/>
          <w:sz w:val="22"/>
          <w:szCs w:val="22"/>
        </w:rPr>
        <w:t>W przypadku specjalności nauczycielskiej</w:t>
      </w:r>
      <w:r w:rsidRPr="00536BED">
        <w:rPr>
          <w:rFonts w:asciiTheme="minorHAnsi" w:hAnsiTheme="minorHAnsi" w:cstheme="minorHAnsi"/>
          <w:i/>
          <w:iCs/>
          <w:sz w:val="22"/>
          <w:szCs w:val="22"/>
        </w:rPr>
        <w:t xml:space="preserve"> – w przedmiotowych efektach uczenia się w sylabusach odnosimy się do numeracji efektów</w:t>
      </w:r>
      <w:r w:rsidR="00343F62" w:rsidRPr="00536BE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536BED">
        <w:rPr>
          <w:rFonts w:asciiTheme="minorHAnsi" w:hAnsiTheme="minorHAnsi" w:cstheme="minorHAnsi"/>
          <w:i/>
          <w:iCs/>
          <w:sz w:val="22"/>
          <w:szCs w:val="22"/>
        </w:rPr>
        <w:t>specjalności.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9"/>
        <w:gridCol w:w="4530"/>
      </w:tblGrid>
      <w:tr w:rsidR="00A62D28" w:rsidRPr="00A62D28" w14:paraId="0789ADAF" w14:textId="77777777" w:rsidTr="004871E6">
        <w:tc>
          <w:tcPr>
            <w:tcW w:w="4529" w:type="dxa"/>
          </w:tcPr>
          <w:p w14:paraId="39858F0A" w14:textId="788DB89E" w:rsidR="004871E6" w:rsidRPr="00A62D28" w:rsidRDefault="004871E6" w:rsidP="008E2AC4">
            <w:pPr>
              <w:keepNext/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sz w:val="22"/>
                <w:szCs w:val="22"/>
              </w:rPr>
              <w:t>Nazwa przedmiotu</w:t>
            </w:r>
          </w:p>
        </w:tc>
        <w:tc>
          <w:tcPr>
            <w:tcW w:w="4530" w:type="dxa"/>
          </w:tcPr>
          <w:p w14:paraId="53CD56D9" w14:textId="77777777" w:rsidR="004871E6" w:rsidRPr="00A62D28" w:rsidRDefault="004871E6" w:rsidP="008E2AC4">
            <w:pPr>
              <w:keepNext/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2D28" w:rsidRPr="00A62D28" w14:paraId="1CB2C8FD" w14:textId="77777777" w:rsidTr="004871E6">
        <w:tc>
          <w:tcPr>
            <w:tcW w:w="4529" w:type="dxa"/>
          </w:tcPr>
          <w:p w14:paraId="47D8C6CD" w14:textId="54601249" w:rsidR="004871E6" w:rsidRPr="00A62D28" w:rsidRDefault="004871E6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sz w:val="22"/>
                <w:szCs w:val="22"/>
              </w:rPr>
              <w:t>Liczba godzin poszczególnych form zajęć przedmiotu</w:t>
            </w:r>
          </w:p>
        </w:tc>
        <w:tc>
          <w:tcPr>
            <w:tcW w:w="4530" w:type="dxa"/>
          </w:tcPr>
          <w:p w14:paraId="624F7119" w14:textId="77777777" w:rsidR="004871E6" w:rsidRPr="00A62D28" w:rsidRDefault="004871E6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2D28" w:rsidRPr="00A62D28" w14:paraId="5051781B" w14:textId="77777777" w:rsidTr="004871E6">
        <w:tc>
          <w:tcPr>
            <w:tcW w:w="4529" w:type="dxa"/>
          </w:tcPr>
          <w:p w14:paraId="11D563E3" w14:textId="10F5CB00" w:rsidR="004871E6" w:rsidRPr="00A62D28" w:rsidRDefault="004871E6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sz w:val="22"/>
                <w:szCs w:val="22"/>
              </w:rPr>
              <w:t>Forma zaliczenia (egzamin, zaliczenie, zaliczenie na ocenę)</w:t>
            </w:r>
          </w:p>
        </w:tc>
        <w:tc>
          <w:tcPr>
            <w:tcW w:w="4530" w:type="dxa"/>
          </w:tcPr>
          <w:p w14:paraId="4265A400" w14:textId="77777777" w:rsidR="004871E6" w:rsidRPr="00A62D28" w:rsidRDefault="004871E6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2D28" w:rsidRPr="00A62D28" w14:paraId="65A04494" w14:textId="77777777" w:rsidTr="004871E6">
        <w:tc>
          <w:tcPr>
            <w:tcW w:w="4529" w:type="dxa"/>
          </w:tcPr>
          <w:p w14:paraId="6079710F" w14:textId="637208F3" w:rsidR="004871E6" w:rsidRPr="00A62D28" w:rsidRDefault="004871E6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sz w:val="22"/>
                <w:szCs w:val="22"/>
              </w:rPr>
              <w:t>Forma prowadzenia zajęć (stacjonarna, zdalna, hybrydowa)</w:t>
            </w:r>
          </w:p>
        </w:tc>
        <w:tc>
          <w:tcPr>
            <w:tcW w:w="4530" w:type="dxa"/>
          </w:tcPr>
          <w:p w14:paraId="2DF330B4" w14:textId="77777777" w:rsidR="004871E6" w:rsidRPr="00A62D28" w:rsidRDefault="004871E6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2D28" w:rsidRPr="00A62D28" w14:paraId="6FD34766" w14:textId="77777777" w:rsidTr="004871E6">
        <w:tc>
          <w:tcPr>
            <w:tcW w:w="4529" w:type="dxa"/>
          </w:tcPr>
          <w:p w14:paraId="5073BDC7" w14:textId="2735CD0C" w:rsidR="004871E6" w:rsidRPr="00A62D28" w:rsidRDefault="004871E6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sz w:val="22"/>
                <w:szCs w:val="22"/>
              </w:rPr>
              <w:t>Język wykładowy</w:t>
            </w:r>
          </w:p>
        </w:tc>
        <w:tc>
          <w:tcPr>
            <w:tcW w:w="4530" w:type="dxa"/>
          </w:tcPr>
          <w:p w14:paraId="0344573C" w14:textId="77777777" w:rsidR="004871E6" w:rsidRPr="00A62D28" w:rsidRDefault="004871E6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2D28" w:rsidRPr="00A62D28" w14:paraId="6BA88415" w14:textId="77777777" w:rsidTr="004871E6">
        <w:tc>
          <w:tcPr>
            <w:tcW w:w="4529" w:type="dxa"/>
          </w:tcPr>
          <w:p w14:paraId="17671383" w14:textId="22B4E385" w:rsidR="004871E6" w:rsidRPr="00A62D28" w:rsidRDefault="004871E6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Punkty ECTS</w:t>
            </w:r>
          </w:p>
        </w:tc>
        <w:tc>
          <w:tcPr>
            <w:tcW w:w="4530" w:type="dxa"/>
          </w:tcPr>
          <w:p w14:paraId="686451F1" w14:textId="77777777" w:rsidR="004871E6" w:rsidRPr="00A62D28" w:rsidRDefault="004871E6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2D28" w:rsidRPr="00A62D28" w14:paraId="081197AB" w14:textId="77777777" w:rsidTr="004871E6">
        <w:tc>
          <w:tcPr>
            <w:tcW w:w="4529" w:type="dxa"/>
          </w:tcPr>
          <w:p w14:paraId="6CFAC9F5" w14:textId="330B39EA" w:rsidR="00B9409F" w:rsidRPr="00A62D28" w:rsidRDefault="00B9409F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sz w:val="22"/>
                <w:szCs w:val="22"/>
              </w:rPr>
              <w:t>Skrócony opis, stanowiący przybliżenie celów przedmiotu</w:t>
            </w:r>
          </w:p>
        </w:tc>
        <w:tc>
          <w:tcPr>
            <w:tcW w:w="4530" w:type="dxa"/>
          </w:tcPr>
          <w:p w14:paraId="6C22A49A" w14:textId="77777777" w:rsidR="00B9409F" w:rsidRPr="00A62D28" w:rsidRDefault="00B9409F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2D28" w:rsidRPr="00A62D28" w14:paraId="606CB731" w14:textId="77777777" w:rsidTr="004871E6">
        <w:tc>
          <w:tcPr>
            <w:tcW w:w="4529" w:type="dxa"/>
          </w:tcPr>
          <w:p w14:paraId="3AE00B4C" w14:textId="5FD31F5B" w:rsidR="004871E6" w:rsidRPr="00A62D28" w:rsidRDefault="004871E6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sz w:val="22"/>
                <w:szCs w:val="22"/>
              </w:rPr>
              <w:t xml:space="preserve">Wymagania wstępne, </w:t>
            </w:r>
            <w:r w:rsidR="00B9409F" w:rsidRPr="00A62D28">
              <w:rPr>
                <w:rFonts w:asciiTheme="minorHAnsi" w:hAnsiTheme="minorHAnsi" w:cstheme="minorHAnsi"/>
                <w:sz w:val="22"/>
                <w:szCs w:val="22"/>
              </w:rPr>
              <w:t>stanowiące określenie wiedzy i umiejętności, jakie musi posiadać student zapisujący się na dany przedmiot</w:t>
            </w:r>
          </w:p>
        </w:tc>
        <w:tc>
          <w:tcPr>
            <w:tcW w:w="4530" w:type="dxa"/>
          </w:tcPr>
          <w:p w14:paraId="401E2B37" w14:textId="77777777" w:rsidR="004871E6" w:rsidRPr="00A62D28" w:rsidRDefault="004871E6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2D28" w:rsidRPr="00A62D28" w14:paraId="3EB46EB7" w14:textId="77777777" w:rsidTr="004871E6">
        <w:tc>
          <w:tcPr>
            <w:tcW w:w="4529" w:type="dxa"/>
          </w:tcPr>
          <w:p w14:paraId="45BCC750" w14:textId="1DACD11A" w:rsidR="004871E6" w:rsidRPr="00A62D28" w:rsidRDefault="00B9409F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sz w:val="22"/>
                <w:szCs w:val="22"/>
              </w:rPr>
              <w:t>Przedmiotowe efekty uczenia się określające jaką wiedzę, umiejętności i/lub kompetencje będzie posiadał każdy student uzyskujący punkty ECTS z danego przedmiotu wraz ze wskazaniem realizowanych w ramach przedmiotu kierunkowych oraz ewentualnie specjalnościowych efektów uczenia się (kody efektów, do których przyporządkowany został przedmiot w macierzy kompetencji zawartej w programie studiów)</w:t>
            </w:r>
          </w:p>
        </w:tc>
        <w:tc>
          <w:tcPr>
            <w:tcW w:w="4530" w:type="dxa"/>
          </w:tcPr>
          <w:p w14:paraId="76373335" w14:textId="77777777" w:rsidR="004871E6" w:rsidRPr="00A62D28" w:rsidRDefault="004871E6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BED" w:rsidRPr="00536BED" w14:paraId="2E753A58" w14:textId="77777777" w:rsidTr="004871E6">
        <w:tc>
          <w:tcPr>
            <w:tcW w:w="4529" w:type="dxa"/>
          </w:tcPr>
          <w:p w14:paraId="5CC5E971" w14:textId="74D17B4B" w:rsidR="00A62D28" w:rsidRPr="00536BED" w:rsidRDefault="00A62D28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536BED">
              <w:rPr>
                <w:rFonts w:asciiTheme="minorHAnsi" w:hAnsiTheme="minorHAnsi" w:cstheme="minorHAnsi"/>
                <w:sz w:val="22"/>
                <w:szCs w:val="22"/>
              </w:rPr>
              <w:t>Ogólne treści programowe w sposób zwięzły prezentujące treści realizowane w ramach przedmiotu</w:t>
            </w:r>
          </w:p>
        </w:tc>
        <w:tc>
          <w:tcPr>
            <w:tcW w:w="4530" w:type="dxa"/>
          </w:tcPr>
          <w:p w14:paraId="2F997DA0" w14:textId="77777777" w:rsidR="00A62D28" w:rsidRPr="00536BED" w:rsidRDefault="00A62D28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6F8C9AF" w14:textId="77777777" w:rsidR="004871E6" w:rsidRPr="00A62D28" w:rsidRDefault="004871E6" w:rsidP="00377A9A">
      <w:pPr>
        <w:suppressAutoHyphens w:val="0"/>
        <w:ind w:left="0"/>
        <w:rPr>
          <w:rFonts w:asciiTheme="minorHAnsi" w:hAnsiTheme="minorHAnsi" w:cstheme="minorHAnsi"/>
          <w:sz w:val="22"/>
          <w:szCs w:val="22"/>
        </w:rPr>
      </w:pPr>
    </w:p>
    <w:sectPr w:rsidR="004871E6" w:rsidRPr="00A62D28" w:rsidSect="00751FCF">
      <w:pgSz w:w="11905" w:h="16837" w:code="9"/>
      <w:pgMar w:top="1134" w:right="1418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FFA1C" w14:textId="77777777" w:rsidR="00332003" w:rsidRDefault="00332003">
      <w:r>
        <w:separator/>
      </w:r>
    </w:p>
  </w:endnote>
  <w:endnote w:type="continuationSeparator" w:id="0">
    <w:p w14:paraId="56BE2B05" w14:textId="77777777" w:rsidR="00332003" w:rsidRDefault="00332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Minion Pro">
    <w:altName w:val="Cambria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4757278"/>
      <w:docPartObj>
        <w:docPartGallery w:val="Page Numbers (Bottom of Page)"/>
        <w:docPartUnique/>
      </w:docPartObj>
    </w:sdtPr>
    <w:sdtContent>
      <w:p w14:paraId="32F95B5C" w14:textId="61D1FA66" w:rsidR="00FF767B" w:rsidRPr="00751FCF" w:rsidRDefault="00751FCF" w:rsidP="00751F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FB79E" w14:textId="77777777" w:rsidR="00332003" w:rsidRDefault="00332003">
      <w:r>
        <w:separator/>
      </w:r>
    </w:p>
  </w:footnote>
  <w:footnote w:type="continuationSeparator" w:id="0">
    <w:p w14:paraId="4D017D06" w14:textId="77777777" w:rsidR="00332003" w:rsidRDefault="00332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F9C6C" w14:textId="37043CE9" w:rsidR="00FF767B" w:rsidRPr="00FC1459" w:rsidRDefault="00FF767B" w:rsidP="003D060F">
    <w:pPr>
      <w:pStyle w:val="Nagwek"/>
      <w:spacing w:before="0" w:after="480"/>
      <w:jc w:val="center"/>
      <w:rPr>
        <w:rFonts w:ascii="Times New Roman" w:hAnsi="Times New Roman" w:cs="Times New Roman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EC750" w14:textId="504090E1" w:rsidR="00FF767B" w:rsidRDefault="00FF767B" w:rsidP="001168AD">
    <w:pPr>
      <w:pStyle w:val="Nagwek"/>
      <w:spacing w:before="0" w:after="48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BF84AAC2"/>
    <w:name w:val="WW8Num3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 w:val="0"/>
        <w:i w:val="0"/>
        <w:iCs w:val="0"/>
        <w:color w:val="auto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5">
      <w:start w:val="1"/>
      <w:numFmt w:val="decimal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7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lowerLetter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6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8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0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65D7B8B"/>
    <w:multiLevelType w:val="hybridMultilevel"/>
    <w:tmpl w:val="80B64A3A"/>
    <w:lvl w:ilvl="0" w:tplc="DF88112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927B1"/>
    <w:multiLevelType w:val="hybridMultilevel"/>
    <w:tmpl w:val="980A1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04795"/>
    <w:multiLevelType w:val="hybridMultilevel"/>
    <w:tmpl w:val="B7F01542"/>
    <w:lvl w:ilvl="0" w:tplc="456800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B31019"/>
    <w:multiLevelType w:val="hybridMultilevel"/>
    <w:tmpl w:val="7A88187C"/>
    <w:name w:val="WW8Num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875971"/>
    <w:multiLevelType w:val="hybridMultilevel"/>
    <w:tmpl w:val="4AC85156"/>
    <w:lvl w:ilvl="0" w:tplc="303832B0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788381">
    <w:abstractNumId w:val="0"/>
  </w:num>
  <w:num w:numId="2" w16cid:durableId="368648833">
    <w:abstractNumId w:val="2"/>
  </w:num>
  <w:num w:numId="3" w16cid:durableId="1263413209">
    <w:abstractNumId w:val="11"/>
  </w:num>
  <w:num w:numId="4" w16cid:durableId="1823426122">
    <w:abstractNumId w:val="10"/>
  </w:num>
  <w:num w:numId="5" w16cid:durableId="101533242">
    <w:abstractNumId w:val="12"/>
  </w:num>
  <w:num w:numId="6" w16cid:durableId="1414932217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201"/>
    <w:rsid w:val="00003251"/>
    <w:rsid w:val="00005A58"/>
    <w:rsid w:val="000075CB"/>
    <w:rsid w:val="000078C1"/>
    <w:rsid w:val="00007E17"/>
    <w:rsid w:val="00011363"/>
    <w:rsid w:val="0001174F"/>
    <w:rsid w:val="00011AD1"/>
    <w:rsid w:val="00013575"/>
    <w:rsid w:val="000166EF"/>
    <w:rsid w:val="00017F48"/>
    <w:rsid w:val="0002623B"/>
    <w:rsid w:val="000305FD"/>
    <w:rsid w:val="00032E8D"/>
    <w:rsid w:val="00043985"/>
    <w:rsid w:val="00043FA3"/>
    <w:rsid w:val="00045785"/>
    <w:rsid w:val="00047564"/>
    <w:rsid w:val="00053DD8"/>
    <w:rsid w:val="000556C0"/>
    <w:rsid w:val="00063C44"/>
    <w:rsid w:val="00067329"/>
    <w:rsid w:val="000706DB"/>
    <w:rsid w:val="0007397F"/>
    <w:rsid w:val="00073D51"/>
    <w:rsid w:val="00076FD1"/>
    <w:rsid w:val="000840C6"/>
    <w:rsid w:val="0008413D"/>
    <w:rsid w:val="000851E7"/>
    <w:rsid w:val="00085674"/>
    <w:rsid w:val="00094638"/>
    <w:rsid w:val="00096256"/>
    <w:rsid w:val="000962C9"/>
    <w:rsid w:val="00097132"/>
    <w:rsid w:val="00097D00"/>
    <w:rsid w:val="000A324E"/>
    <w:rsid w:val="000A4D4E"/>
    <w:rsid w:val="000A5525"/>
    <w:rsid w:val="000A575D"/>
    <w:rsid w:val="000A68D0"/>
    <w:rsid w:val="000A70DE"/>
    <w:rsid w:val="000B0571"/>
    <w:rsid w:val="000B2980"/>
    <w:rsid w:val="000C0D0D"/>
    <w:rsid w:val="000C4476"/>
    <w:rsid w:val="000C5E2F"/>
    <w:rsid w:val="000C662D"/>
    <w:rsid w:val="000C765F"/>
    <w:rsid w:val="000D0975"/>
    <w:rsid w:val="000D0FD0"/>
    <w:rsid w:val="000D1EB3"/>
    <w:rsid w:val="000D2BAD"/>
    <w:rsid w:val="000D3B8A"/>
    <w:rsid w:val="000D617B"/>
    <w:rsid w:val="000D6F9F"/>
    <w:rsid w:val="000D76A2"/>
    <w:rsid w:val="000D7F61"/>
    <w:rsid w:val="000F0254"/>
    <w:rsid w:val="000F045D"/>
    <w:rsid w:val="000F0481"/>
    <w:rsid w:val="000F1827"/>
    <w:rsid w:val="000F2980"/>
    <w:rsid w:val="000F2A45"/>
    <w:rsid w:val="000F3A34"/>
    <w:rsid w:val="000F639C"/>
    <w:rsid w:val="000F6CE3"/>
    <w:rsid w:val="001001AB"/>
    <w:rsid w:val="00101663"/>
    <w:rsid w:val="00101A8D"/>
    <w:rsid w:val="00101C83"/>
    <w:rsid w:val="00103511"/>
    <w:rsid w:val="00105F2E"/>
    <w:rsid w:val="00107381"/>
    <w:rsid w:val="00107706"/>
    <w:rsid w:val="00112D4E"/>
    <w:rsid w:val="001168AD"/>
    <w:rsid w:val="001209F1"/>
    <w:rsid w:val="00121172"/>
    <w:rsid w:val="00127237"/>
    <w:rsid w:val="0013348B"/>
    <w:rsid w:val="00134A16"/>
    <w:rsid w:val="00136B90"/>
    <w:rsid w:val="00136FE9"/>
    <w:rsid w:val="0013751A"/>
    <w:rsid w:val="001402E8"/>
    <w:rsid w:val="001458CE"/>
    <w:rsid w:val="0014776A"/>
    <w:rsid w:val="00147F42"/>
    <w:rsid w:val="00151A6B"/>
    <w:rsid w:val="0015230D"/>
    <w:rsid w:val="00152C60"/>
    <w:rsid w:val="001540EA"/>
    <w:rsid w:val="001541E1"/>
    <w:rsid w:val="0015496D"/>
    <w:rsid w:val="00160FBB"/>
    <w:rsid w:val="0016301C"/>
    <w:rsid w:val="00163B86"/>
    <w:rsid w:val="0016517F"/>
    <w:rsid w:val="00165EE3"/>
    <w:rsid w:val="00166689"/>
    <w:rsid w:val="00166B12"/>
    <w:rsid w:val="0016708D"/>
    <w:rsid w:val="00170871"/>
    <w:rsid w:val="00171089"/>
    <w:rsid w:val="00173C31"/>
    <w:rsid w:val="00174643"/>
    <w:rsid w:val="0018021A"/>
    <w:rsid w:val="00181606"/>
    <w:rsid w:val="00181CDC"/>
    <w:rsid w:val="001830A8"/>
    <w:rsid w:val="00184B55"/>
    <w:rsid w:val="00190A09"/>
    <w:rsid w:val="00191BA1"/>
    <w:rsid w:val="001952D0"/>
    <w:rsid w:val="0019761A"/>
    <w:rsid w:val="001A0090"/>
    <w:rsid w:val="001A10F5"/>
    <w:rsid w:val="001A278B"/>
    <w:rsid w:val="001A35AD"/>
    <w:rsid w:val="001A386F"/>
    <w:rsid w:val="001A5124"/>
    <w:rsid w:val="001A581C"/>
    <w:rsid w:val="001A5E15"/>
    <w:rsid w:val="001A712C"/>
    <w:rsid w:val="001B081C"/>
    <w:rsid w:val="001B11F0"/>
    <w:rsid w:val="001B1408"/>
    <w:rsid w:val="001B165E"/>
    <w:rsid w:val="001C0F4D"/>
    <w:rsid w:val="001C2BF4"/>
    <w:rsid w:val="001C7803"/>
    <w:rsid w:val="001D03C8"/>
    <w:rsid w:val="001D042D"/>
    <w:rsid w:val="001D328B"/>
    <w:rsid w:val="001D6A06"/>
    <w:rsid w:val="001D6BF6"/>
    <w:rsid w:val="001E0709"/>
    <w:rsid w:val="001E1254"/>
    <w:rsid w:val="001E2B46"/>
    <w:rsid w:val="001E3E52"/>
    <w:rsid w:val="001E49F8"/>
    <w:rsid w:val="001E4FA4"/>
    <w:rsid w:val="001E6CA6"/>
    <w:rsid w:val="001F2D49"/>
    <w:rsid w:val="001F68B8"/>
    <w:rsid w:val="001F750D"/>
    <w:rsid w:val="00201A14"/>
    <w:rsid w:val="00205723"/>
    <w:rsid w:val="00206BE7"/>
    <w:rsid w:val="00210E21"/>
    <w:rsid w:val="00211A57"/>
    <w:rsid w:val="00211D6A"/>
    <w:rsid w:val="00212075"/>
    <w:rsid w:val="002159D5"/>
    <w:rsid w:val="002166D2"/>
    <w:rsid w:val="002168E9"/>
    <w:rsid w:val="002245A3"/>
    <w:rsid w:val="00227F13"/>
    <w:rsid w:val="002507A5"/>
    <w:rsid w:val="00250FA4"/>
    <w:rsid w:val="00251023"/>
    <w:rsid w:val="00253A6B"/>
    <w:rsid w:val="00256217"/>
    <w:rsid w:val="0025787D"/>
    <w:rsid w:val="00260835"/>
    <w:rsid w:val="002646C4"/>
    <w:rsid w:val="00267428"/>
    <w:rsid w:val="00270914"/>
    <w:rsid w:val="00271F8C"/>
    <w:rsid w:val="00273B23"/>
    <w:rsid w:val="00274284"/>
    <w:rsid w:val="00275C01"/>
    <w:rsid w:val="002805EC"/>
    <w:rsid w:val="00282EAB"/>
    <w:rsid w:val="00283E08"/>
    <w:rsid w:val="00284B96"/>
    <w:rsid w:val="0028576A"/>
    <w:rsid w:val="00286753"/>
    <w:rsid w:val="00287B2D"/>
    <w:rsid w:val="002900CC"/>
    <w:rsid w:val="00291596"/>
    <w:rsid w:val="00293DBC"/>
    <w:rsid w:val="00295D3E"/>
    <w:rsid w:val="0029797D"/>
    <w:rsid w:val="002A1EE4"/>
    <w:rsid w:val="002A40CB"/>
    <w:rsid w:val="002A53FD"/>
    <w:rsid w:val="002A70BA"/>
    <w:rsid w:val="002A7AC9"/>
    <w:rsid w:val="002B0675"/>
    <w:rsid w:val="002B339C"/>
    <w:rsid w:val="002B33AC"/>
    <w:rsid w:val="002B3D83"/>
    <w:rsid w:val="002B6F42"/>
    <w:rsid w:val="002C255B"/>
    <w:rsid w:val="002C3D3E"/>
    <w:rsid w:val="002C578F"/>
    <w:rsid w:val="002C5DC4"/>
    <w:rsid w:val="002C7B92"/>
    <w:rsid w:val="002D1EE1"/>
    <w:rsid w:val="002D4A65"/>
    <w:rsid w:val="002D4CEE"/>
    <w:rsid w:val="002D5D99"/>
    <w:rsid w:val="002D6066"/>
    <w:rsid w:val="002D7705"/>
    <w:rsid w:val="002E19EF"/>
    <w:rsid w:val="002E1FF3"/>
    <w:rsid w:val="002E253F"/>
    <w:rsid w:val="002E2A4D"/>
    <w:rsid w:val="002E2DD0"/>
    <w:rsid w:val="002E3DDE"/>
    <w:rsid w:val="002E4830"/>
    <w:rsid w:val="002F0055"/>
    <w:rsid w:val="002F1711"/>
    <w:rsid w:val="002F1EEE"/>
    <w:rsid w:val="002F1F06"/>
    <w:rsid w:val="002F79D7"/>
    <w:rsid w:val="003022D4"/>
    <w:rsid w:val="00303EF2"/>
    <w:rsid w:val="00304173"/>
    <w:rsid w:val="00304D1A"/>
    <w:rsid w:val="003057EC"/>
    <w:rsid w:val="00306A1C"/>
    <w:rsid w:val="00307503"/>
    <w:rsid w:val="0030755F"/>
    <w:rsid w:val="00322D32"/>
    <w:rsid w:val="00330CC1"/>
    <w:rsid w:val="0033128C"/>
    <w:rsid w:val="00332003"/>
    <w:rsid w:val="00333DAA"/>
    <w:rsid w:val="0033406A"/>
    <w:rsid w:val="00335B11"/>
    <w:rsid w:val="003373EB"/>
    <w:rsid w:val="0033791A"/>
    <w:rsid w:val="003400D1"/>
    <w:rsid w:val="0034106D"/>
    <w:rsid w:val="00342BC1"/>
    <w:rsid w:val="00342E04"/>
    <w:rsid w:val="00343DC0"/>
    <w:rsid w:val="00343F62"/>
    <w:rsid w:val="003442D4"/>
    <w:rsid w:val="0034761D"/>
    <w:rsid w:val="00350238"/>
    <w:rsid w:val="00350580"/>
    <w:rsid w:val="0035119D"/>
    <w:rsid w:val="003521CB"/>
    <w:rsid w:val="00352A9E"/>
    <w:rsid w:val="0035603B"/>
    <w:rsid w:val="00357B9D"/>
    <w:rsid w:val="003665EE"/>
    <w:rsid w:val="00367CE1"/>
    <w:rsid w:val="003710E9"/>
    <w:rsid w:val="0037133D"/>
    <w:rsid w:val="00375610"/>
    <w:rsid w:val="00376268"/>
    <w:rsid w:val="00376A12"/>
    <w:rsid w:val="00377A9A"/>
    <w:rsid w:val="00377B59"/>
    <w:rsid w:val="00377C33"/>
    <w:rsid w:val="00384679"/>
    <w:rsid w:val="00390385"/>
    <w:rsid w:val="0039039B"/>
    <w:rsid w:val="00393030"/>
    <w:rsid w:val="00393416"/>
    <w:rsid w:val="00393CFA"/>
    <w:rsid w:val="003946C0"/>
    <w:rsid w:val="00396927"/>
    <w:rsid w:val="003A06A1"/>
    <w:rsid w:val="003A3AD8"/>
    <w:rsid w:val="003B0AD8"/>
    <w:rsid w:val="003B0CA2"/>
    <w:rsid w:val="003B2603"/>
    <w:rsid w:val="003B3783"/>
    <w:rsid w:val="003B6D7A"/>
    <w:rsid w:val="003C0196"/>
    <w:rsid w:val="003C339A"/>
    <w:rsid w:val="003C3F45"/>
    <w:rsid w:val="003C6709"/>
    <w:rsid w:val="003D00D9"/>
    <w:rsid w:val="003D060F"/>
    <w:rsid w:val="003D2153"/>
    <w:rsid w:val="003D2811"/>
    <w:rsid w:val="003D49E9"/>
    <w:rsid w:val="003D4FF5"/>
    <w:rsid w:val="003D5BFD"/>
    <w:rsid w:val="003D648D"/>
    <w:rsid w:val="003D719A"/>
    <w:rsid w:val="003E1AEE"/>
    <w:rsid w:val="003E2DE9"/>
    <w:rsid w:val="003E6CDA"/>
    <w:rsid w:val="003F0E63"/>
    <w:rsid w:val="003F2104"/>
    <w:rsid w:val="003F27B4"/>
    <w:rsid w:val="003F4131"/>
    <w:rsid w:val="003F4B91"/>
    <w:rsid w:val="003F58A2"/>
    <w:rsid w:val="003F5F50"/>
    <w:rsid w:val="003F7719"/>
    <w:rsid w:val="00401401"/>
    <w:rsid w:val="00401954"/>
    <w:rsid w:val="00402B05"/>
    <w:rsid w:val="00406F2E"/>
    <w:rsid w:val="0040726C"/>
    <w:rsid w:val="0040739A"/>
    <w:rsid w:val="004112A4"/>
    <w:rsid w:val="004114B5"/>
    <w:rsid w:val="004120E0"/>
    <w:rsid w:val="00413314"/>
    <w:rsid w:val="004149D6"/>
    <w:rsid w:val="00415662"/>
    <w:rsid w:val="00421385"/>
    <w:rsid w:val="00422BF7"/>
    <w:rsid w:val="00422E74"/>
    <w:rsid w:val="00431BF3"/>
    <w:rsid w:val="00434582"/>
    <w:rsid w:val="004354BA"/>
    <w:rsid w:val="004366DD"/>
    <w:rsid w:val="00437F1E"/>
    <w:rsid w:val="004409B4"/>
    <w:rsid w:val="00441B90"/>
    <w:rsid w:val="00444AD9"/>
    <w:rsid w:val="004450DC"/>
    <w:rsid w:val="0045118A"/>
    <w:rsid w:val="00451C24"/>
    <w:rsid w:val="00451F40"/>
    <w:rsid w:val="00453378"/>
    <w:rsid w:val="00456693"/>
    <w:rsid w:val="00456A8A"/>
    <w:rsid w:val="00457312"/>
    <w:rsid w:val="00457467"/>
    <w:rsid w:val="00461653"/>
    <w:rsid w:val="004637C8"/>
    <w:rsid w:val="00463F60"/>
    <w:rsid w:val="004641AB"/>
    <w:rsid w:val="004641AE"/>
    <w:rsid w:val="00464B9B"/>
    <w:rsid w:val="004660A9"/>
    <w:rsid w:val="004671F0"/>
    <w:rsid w:val="00467A0A"/>
    <w:rsid w:val="0047053A"/>
    <w:rsid w:val="004737BB"/>
    <w:rsid w:val="00480674"/>
    <w:rsid w:val="004809C3"/>
    <w:rsid w:val="00483A30"/>
    <w:rsid w:val="0048492F"/>
    <w:rsid w:val="00484A5F"/>
    <w:rsid w:val="004871E6"/>
    <w:rsid w:val="00487A4F"/>
    <w:rsid w:val="00487BD2"/>
    <w:rsid w:val="004912D7"/>
    <w:rsid w:val="004916B1"/>
    <w:rsid w:val="00491A69"/>
    <w:rsid w:val="0049323F"/>
    <w:rsid w:val="00497F64"/>
    <w:rsid w:val="004A5CA6"/>
    <w:rsid w:val="004A5D58"/>
    <w:rsid w:val="004A79B7"/>
    <w:rsid w:val="004A7BD4"/>
    <w:rsid w:val="004B3269"/>
    <w:rsid w:val="004B406F"/>
    <w:rsid w:val="004B47CF"/>
    <w:rsid w:val="004B47FB"/>
    <w:rsid w:val="004B4922"/>
    <w:rsid w:val="004C085E"/>
    <w:rsid w:val="004C0E4A"/>
    <w:rsid w:val="004C251A"/>
    <w:rsid w:val="004C57C8"/>
    <w:rsid w:val="004C652D"/>
    <w:rsid w:val="004C7E34"/>
    <w:rsid w:val="004D2188"/>
    <w:rsid w:val="004D230A"/>
    <w:rsid w:val="004D4748"/>
    <w:rsid w:val="004D5801"/>
    <w:rsid w:val="004D62AC"/>
    <w:rsid w:val="004D6395"/>
    <w:rsid w:val="004D6BE9"/>
    <w:rsid w:val="004D73EF"/>
    <w:rsid w:val="004E10C1"/>
    <w:rsid w:val="004E1F5C"/>
    <w:rsid w:val="004E2A12"/>
    <w:rsid w:val="004F04E8"/>
    <w:rsid w:val="004F1A60"/>
    <w:rsid w:val="004F2C70"/>
    <w:rsid w:val="004F6632"/>
    <w:rsid w:val="004F7AFB"/>
    <w:rsid w:val="005039FC"/>
    <w:rsid w:val="00505527"/>
    <w:rsid w:val="00506A1B"/>
    <w:rsid w:val="00506D11"/>
    <w:rsid w:val="005118DD"/>
    <w:rsid w:val="00512105"/>
    <w:rsid w:val="00513E30"/>
    <w:rsid w:val="00513FCC"/>
    <w:rsid w:val="00514E5A"/>
    <w:rsid w:val="00516101"/>
    <w:rsid w:val="00520D94"/>
    <w:rsid w:val="00521538"/>
    <w:rsid w:val="00521718"/>
    <w:rsid w:val="00521DA6"/>
    <w:rsid w:val="005226EA"/>
    <w:rsid w:val="00530ECB"/>
    <w:rsid w:val="005314CD"/>
    <w:rsid w:val="00532172"/>
    <w:rsid w:val="005358BD"/>
    <w:rsid w:val="00535D5A"/>
    <w:rsid w:val="00536BED"/>
    <w:rsid w:val="00536C3B"/>
    <w:rsid w:val="00540577"/>
    <w:rsid w:val="00542A00"/>
    <w:rsid w:val="00544CE0"/>
    <w:rsid w:val="00546070"/>
    <w:rsid w:val="00550CE5"/>
    <w:rsid w:val="00550D1F"/>
    <w:rsid w:val="00550F7C"/>
    <w:rsid w:val="00552BE6"/>
    <w:rsid w:val="0056246F"/>
    <w:rsid w:val="005625BF"/>
    <w:rsid w:val="00562B68"/>
    <w:rsid w:val="00563A0E"/>
    <w:rsid w:val="00573345"/>
    <w:rsid w:val="00573E47"/>
    <w:rsid w:val="00575345"/>
    <w:rsid w:val="00576201"/>
    <w:rsid w:val="00577DA6"/>
    <w:rsid w:val="0058005C"/>
    <w:rsid w:val="00583489"/>
    <w:rsid w:val="00583CE3"/>
    <w:rsid w:val="00584046"/>
    <w:rsid w:val="00585371"/>
    <w:rsid w:val="00585E4B"/>
    <w:rsid w:val="00585FFB"/>
    <w:rsid w:val="00590396"/>
    <w:rsid w:val="00591777"/>
    <w:rsid w:val="00592B67"/>
    <w:rsid w:val="00593795"/>
    <w:rsid w:val="00595901"/>
    <w:rsid w:val="00595B13"/>
    <w:rsid w:val="0059755D"/>
    <w:rsid w:val="005A2BAE"/>
    <w:rsid w:val="005A3765"/>
    <w:rsid w:val="005A497D"/>
    <w:rsid w:val="005A6698"/>
    <w:rsid w:val="005B0CEA"/>
    <w:rsid w:val="005B2456"/>
    <w:rsid w:val="005B336A"/>
    <w:rsid w:val="005B3FAD"/>
    <w:rsid w:val="005B4DD2"/>
    <w:rsid w:val="005B5E81"/>
    <w:rsid w:val="005B618F"/>
    <w:rsid w:val="005C358A"/>
    <w:rsid w:val="005C5639"/>
    <w:rsid w:val="005C7979"/>
    <w:rsid w:val="005D097D"/>
    <w:rsid w:val="005D3A31"/>
    <w:rsid w:val="005D41E2"/>
    <w:rsid w:val="005D4277"/>
    <w:rsid w:val="005D461E"/>
    <w:rsid w:val="005D6AE7"/>
    <w:rsid w:val="005E3FE6"/>
    <w:rsid w:val="005E7118"/>
    <w:rsid w:val="005E7DE8"/>
    <w:rsid w:val="005F03C8"/>
    <w:rsid w:val="005F0AF7"/>
    <w:rsid w:val="005F1039"/>
    <w:rsid w:val="005F24E6"/>
    <w:rsid w:val="005F3DFE"/>
    <w:rsid w:val="005F3EA4"/>
    <w:rsid w:val="005F4EB4"/>
    <w:rsid w:val="005F6DB7"/>
    <w:rsid w:val="005F7292"/>
    <w:rsid w:val="006013C0"/>
    <w:rsid w:val="006027CE"/>
    <w:rsid w:val="00603FB0"/>
    <w:rsid w:val="006057A7"/>
    <w:rsid w:val="00612901"/>
    <w:rsid w:val="006164D4"/>
    <w:rsid w:val="006205B7"/>
    <w:rsid w:val="0062101D"/>
    <w:rsid w:val="00621BB8"/>
    <w:rsid w:val="00624530"/>
    <w:rsid w:val="006263F1"/>
    <w:rsid w:val="00627A77"/>
    <w:rsid w:val="00627ACF"/>
    <w:rsid w:val="0063024A"/>
    <w:rsid w:val="006308A4"/>
    <w:rsid w:val="00633199"/>
    <w:rsid w:val="00635285"/>
    <w:rsid w:val="0063545B"/>
    <w:rsid w:val="006355E0"/>
    <w:rsid w:val="006370FC"/>
    <w:rsid w:val="00640AE8"/>
    <w:rsid w:val="00641812"/>
    <w:rsid w:val="0064186B"/>
    <w:rsid w:val="00642E9B"/>
    <w:rsid w:val="006461A2"/>
    <w:rsid w:val="0064780F"/>
    <w:rsid w:val="0065077F"/>
    <w:rsid w:val="006509F6"/>
    <w:rsid w:val="00651F2F"/>
    <w:rsid w:val="0065433D"/>
    <w:rsid w:val="0065467B"/>
    <w:rsid w:val="00654E34"/>
    <w:rsid w:val="006578E5"/>
    <w:rsid w:val="00657A51"/>
    <w:rsid w:val="00661794"/>
    <w:rsid w:val="00661E03"/>
    <w:rsid w:val="00664641"/>
    <w:rsid w:val="00664ED9"/>
    <w:rsid w:val="00673E33"/>
    <w:rsid w:val="00674AE7"/>
    <w:rsid w:val="00677A97"/>
    <w:rsid w:val="00680B8D"/>
    <w:rsid w:val="0068164F"/>
    <w:rsid w:val="00682610"/>
    <w:rsid w:val="00684212"/>
    <w:rsid w:val="0069037C"/>
    <w:rsid w:val="0069099E"/>
    <w:rsid w:val="0069118B"/>
    <w:rsid w:val="006923A3"/>
    <w:rsid w:val="00695E41"/>
    <w:rsid w:val="00697E2F"/>
    <w:rsid w:val="006A0CA4"/>
    <w:rsid w:val="006A1497"/>
    <w:rsid w:val="006A1EAA"/>
    <w:rsid w:val="006A2E68"/>
    <w:rsid w:val="006A3FFD"/>
    <w:rsid w:val="006A5941"/>
    <w:rsid w:val="006A7241"/>
    <w:rsid w:val="006A7270"/>
    <w:rsid w:val="006A7DEC"/>
    <w:rsid w:val="006B0179"/>
    <w:rsid w:val="006B152E"/>
    <w:rsid w:val="006C14B7"/>
    <w:rsid w:val="006C18DE"/>
    <w:rsid w:val="006C345B"/>
    <w:rsid w:val="006C3975"/>
    <w:rsid w:val="006C4A97"/>
    <w:rsid w:val="006C523A"/>
    <w:rsid w:val="006C57BE"/>
    <w:rsid w:val="006C5D2F"/>
    <w:rsid w:val="006D3BE4"/>
    <w:rsid w:val="006D45A1"/>
    <w:rsid w:val="006D4D72"/>
    <w:rsid w:val="006D4D9F"/>
    <w:rsid w:val="006D5CC9"/>
    <w:rsid w:val="006D5E3E"/>
    <w:rsid w:val="006D7D29"/>
    <w:rsid w:val="006E0716"/>
    <w:rsid w:val="006E1780"/>
    <w:rsid w:val="006E38F1"/>
    <w:rsid w:val="006E4534"/>
    <w:rsid w:val="006E47D7"/>
    <w:rsid w:val="006E686E"/>
    <w:rsid w:val="006E791D"/>
    <w:rsid w:val="006F0146"/>
    <w:rsid w:val="006F392D"/>
    <w:rsid w:val="006F4A13"/>
    <w:rsid w:val="006F56DB"/>
    <w:rsid w:val="006F5D74"/>
    <w:rsid w:val="006F6EB2"/>
    <w:rsid w:val="00705243"/>
    <w:rsid w:val="00715077"/>
    <w:rsid w:val="00722DCD"/>
    <w:rsid w:val="00724BBD"/>
    <w:rsid w:val="0072530A"/>
    <w:rsid w:val="00725D4B"/>
    <w:rsid w:val="00733FF7"/>
    <w:rsid w:val="007361D2"/>
    <w:rsid w:val="00736FBB"/>
    <w:rsid w:val="0074074C"/>
    <w:rsid w:val="007447D8"/>
    <w:rsid w:val="00745D00"/>
    <w:rsid w:val="007466E7"/>
    <w:rsid w:val="00750A6F"/>
    <w:rsid w:val="00750D76"/>
    <w:rsid w:val="00751FCF"/>
    <w:rsid w:val="007568F2"/>
    <w:rsid w:val="007610D7"/>
    <w:rsid w:val="00762640"/>
    <w:rsid w:val="00765559"/>
    <w:rsid w:val="00765B23"/>
    <w:rsid w:val="007662EC"/>
    <w:rsid w:val="0077652A"/>
    <w:rsid w:val="007804F6"/>
    <w:rsid w:val="00781D96"/>
    <w:rsid w:val="00783A31"/>
    <w:rsid w:val="00783FEE"/>
    <w:rsid w:val="0078528A"/>
    <w:rsid w:val="00786DE3"/>
    <w:rsid w:val="00791333"/>
    <w:rsid w:val="00793599"/>
    <w:rsid w:val="00793A59"/>
    <w:rsid w:val="00794B48"/>
    <w:rsid w:val="00796015"/>
    <w:rsid w:val="00797633"/>
    <w:rsid w:val="007A070D"/>
    <w:rsid w:val="007A4129"/>
    <w:rsid w:val="007A6938"/>
    <w:rsid w:val="007A7EC7"/>
    <w:rsid w:val="007B4E45"/>
    <w:rsid w:val="007B6635"/>
    <w:rsid w:val="007C2BC2"/>
    <w:rsid w:val="007C6CA9"/>
    <w:rsid w:val="007D7358"/>
    <w:rsid w:val="007E0D9E"/>
    <w:rsid w:val="007E1651"/>
    <w:rsid w:val="007F38C9"/>
    <w:rsid w:val="007F46B0"/>
    <w:rsid w:val="007F470A"/>
    <w:rsid w:val="007F591B"/>
    <w:rsid w:val="007F6362"/>
    <w:rsid w:val="007F7503"/>
    <w:rsid w:val="0080090F"/>
    <w:rsid w:val="0080365D"/>
    <w:rsid w:val="00804174"/>
    <w:rsid w:val="00804CE8"/>
    <w:rsid w:val="00804CF2"/>
    <w:rsid w:val="0080526A"/>
    <w:rsid w:val="00810103"/>
    <w:rsid w:val="00810F97"/>
    <w:rsid w:val="0081130F"/>
    <w:rsid w:val="00813D45"/>
    <w:rsid w:val="00814EFA"/>
    <w:rsid w:val="00815B20"/>
    <w:rsid w:val="00821860"/>
    <w:rsid w:val="0082249B"/>
    <w:rsid w:val="00823886"/>
    <w:rsid w:val="00823CC7"/>
    <w:rsid w:val="00825339"/>
    <w:rsid w:val="0082648C"/>
    <w:rsid w:val="0082734A"/>
    <w:rsid w:val="00831A1F"/>
    <w:rsid w:val="00833B48"/>
    <w:rsid w:val="00834B26"/>
    <w:rsid w:val="008353E8"/>
    <w:rsid w:val="00835EF5"/>
    <w:rsid w:val="00837956"/>
    <w:rsid w:val="00843F26"/>
    <w:rsid w:val="008529DA"/>
    <w:rsid w:val="00853DB5"/>
    <w:rsid w:val="00853E5E"/>
    <w:rsid w:val="00856F62"/>
    <w:rsid w:val="0085775D"/>
    <w:rsid w:val="008669E3"/>
    <w:rsid w:val="00870566"/>
    <w:rsid w:val="00872159"/>
    <w:rsid w:val="00873AC3"/>
    <w:rsid w:val="00876FF6"/>
    <w:rsid w:val="00877F1B"/>
    <w:rsid w:val="00881E06"/>
    <w:rsid w:val="00882724"/>
    <w:rsid w:val="008838C2"/>
    <w:rsid w:val="00885374"/>
    <w:rsid w:val="008919B8"/>
    <w:rsid w:val="00892503"/>
    <w:rsid w:val="00893599"/>
    <w:rsid w:val="008963CA"/>
    <w:rsid w:val="00896EDE"/>
    <w:rsid w:val="00897C01"/>
    <w:rsid w:val="008A0474"/>
    <w:rsid w:val="008A2D24"/>
    <w:rsid w:val="008A3746"/>
    <w:rsid w:val="008A4135"/>
    <w:rsid w:val="008A63F4"/>
    <w:rsid w:val="008A65C0"/>
    <w:rsid w:val="008A66C1"/>
    <w:rsid w:val="008A6CFD"/>
    <w:rsid w:val="008A7226"/>
    <w:rsid w:val="008B2D77"/>
    <w:rsid w:val="008B4294"/>
    <w:rsid w:val="008C0170"/>
    <w:rsid w:val="008C086E"/>
    <w:rsid w:val="008C11B1"/>
    <w:rsid w:val="008C1293"/>
    <w:rsid w:val="008C1456"/>
    <w:rsid w:val="008C1D8B"/>
    <w:rsid w:val="008C1EC9"/>
    <w:rsid w:val="008C20C7"/>
    <w:rsid w:val="008C3DFE"/>
    <w:rsid w:val="008C40B5"/>
    <w:rsid w:val="008C61BC"/>
    <w:rsid w:val="008C72F2"/>
    <w:rsid w:val="008D212A"/>
    <w:rsid w:val="008D2B3A"/>
    <w:rsid w:val="008D3F2D"/>
    <w:rsid w:val="008D53C2"/>
    <w:rsid w:val="008E2AC4"/>
    <w:rsid w:val="008E6601"/>
    <w:rsid w:val="008F4604"/>
    <w:rsid w:val="008F687F"/>
    <w:rsid w:val="00902147"/>
    <w:rsid w:val="0090369D"/>
    <w:rsid w:val="0090517A"/>
    <w:rsid w:val="00905AC1"/>
    <w:rsid w:val="00907351"/>
    <w:rsid w:val="0090755B"/>
    <w:rsid w:val="0091081C"/>
    <w:rsid w:val="009207AB"/>
    <w:rsid w:val="0093003E"/>
    <w:rsid w:val="00932318"/>
    <w:rsid w:val="00933A5E"/>
    <w:rsid w:val="00936FA5"/>
    <w:rsid w:val="00937D5F"/>
    <w:rsid w:val="00940023"/>
    <w:rsid w:val="00943067"/>
    <w:rsid w:val="00943E7B"/>
    <w:rsid w:val="00944D4A"/>
    <w:rsid w:val="00944ED3"/>
    <w:rsid w:val="00950F9E"/>
    <w:rsid w:val="00951E1E"/>
    <w:rsid w:val="00952102"/>
    <w:rsid w:val="00955059"/>
    <w:rsid w:val="009553B8"/>
    <w:rsid w:val="00955959"/>
    <w:rsid w:val="00955C15"/>
    <w:rsid w:val="009578CA"/>
    <w:rsid w:val="00960AC0"/>
    <w:rsid w:val="0096237D"/>
    <w:rsid w:val="00965450"/>
    <w:rsid w:val="00967CBA"/>
    <w:rsid w:val="00971F36"/>
    <w:rsid w:val="00972EF1"/>
    <w:rsid w:val="009736AD"/>
    <w:rsid w:val="00977054"/>
    <w:rsid w:val="00977771"/>
    <w:rsid w:val="009778B8"/>
    <w:rsid w:val="00980B1E"/>
    <w:rsid w:val="00986D11"/>
    <w:rsid w:val="00987378"/>
    <w:rsid w:val="009910B4"/>
    <w:rsid w:val="0099159C"/>
    <w:rsid w:val="0099170A"/>
    <w:rsid w:val="00992645"/>
    <w:rsid w:val="00992D05"/>
    <w:rsid w:val="0099515E"/>
    <w:rsid w:val="0099539B"/>
    <w:rsid w:val="0099677F"/>
    <w:rsid w:val="00996FFE"/>
    <w:rsid w:val="009A0E0F"/>
    <w:rsid w:val="009A1124"/>
    <w:rsid w:val="009B0992"/>
    <w:rsid w:val="009B3244"/>
    <w:rsid w:val="009B47E5"/>
    <w:rsid w:val="009B4E7D"/>
    <w:rsid w:val="009C0A1F"/>
    <w:rsid w:val="009C1705"/>
    <w:rsid w:val="009C228A"/>
    <w:rsid w:val="009C36FF"/>
    <w:rsid w:val="009C3779"/>
    <w:rsid w:val="009D035B"/>
    <w:rsid w:val="009D0D30"/>
    <w:rsid w:val="009D4D12"/>
    <w:rsid w:val="009D528C"/>
    <w:rsid w:val="009D544D"/>
    <w:rsid w:val="009D6288"/>
    <w:rsid w:val="009D7CC0"/>
    <w:rsid w:val="009E0106"/>
    <w:rsid w:val="009E0387"/>
    <w:rsid w:val="009E130D"/>
    <w:rsid w:val="009E36EF"/>
    <w:rsid w:val="009E47F8"/>
    <w:rsid w:val="009E495A"/>
    <w:rsid w:val="009E5138"/>
    <w:rsid w:val="009E56E9"/>
    <w:rsid w:val="009F174D"/>
    <w:rsid w:val="009F2628"/>
    <w:rsid w:val="009F7B07"/>
    <w:rsid w:val="00A003A9"/>
    <w:rsid w:val="00A0200D"/>
    <w:rsid w:val="00A026B5"/>
    <w:rsid w:val="00A028E3"/>
    <w:rsid w:val="00A05356"/>
    <w:rsid w:val="00A11796"/>
    <w:rsid w:val="00A11E86"/>
    <w:rsid w:val="00A16506"/>
    <w:rsid w:val="00A236F7"/>
    <w:rsid w:val="00A24878"/>
    <w:rsid w:val="00A25671"/>
    <w:rsid w:val="00A25CAC"/>
    <w:rsid w:val="00A30443"/>
    <w:rsid w:val="00A3085A"/>
    <w:rsid w:val="00A32ABC"/>
    <w:rsid w:val="00A33BFA"/>
    <w:rsid w:val="00A347A7"/>
    <w:rsid w:val="00A34906"/>
    <w:rsid w:val="00A37EEE"/>
    <w:rsid w:val="00A37F4B"/>
    <w:rsid w:val="00A4388A"/>
    <w:rsid w:val="00A47ABF"/>
    <w:rsid w:val="00A54F77"/>
    <w:rsid w:val="00A558FE"/>
    <w:rsid w:val="00A607E8"/>
    <w:rsid w:val="00A618E3"/>
    <w:rsid w:val="00A62D28"/>
    <w:rsid w:val="00A62E6D"/>
    <w:rsid w:val="00A62EC4"/>
    <w:rsid w:val="00A6317D"/>
    <w:rsid w:val="00A63202"/>
    <w:rsid w:val="00A63A33"/>
    <w:rsid w:val="00A65163"/>
    <w:rsid w:val="00A727BC"/>
    <w:rsid w:val="00A73C88"/>
    <w:rsid w:val="00A748AB"/>
    <w:rsid w:val="00A75874"/>
    <w:rsid w:val="00A762B0"/>
    <w:rsid w:val="00A766E1"/>
    <w:rsid w:val="00A77D70"/>
    <w:rsid w:val="00A81ACE"/>
    <w:rsid w:val="00A82286"/>
    <w:rsid w:val="00A83471"/>
    <w:rsid w:val="00A83A13"/>
    <w:rsid w:val="00A83C78"/>
    <w:rsid w:val="00A87EE8"/>
    <w:rsid w:val="00A9473E"/>
    <w:rsid w:val="00A96709"/>
    <w:rsid w:val="00A96D36"/>
    <w:rsid w:val="00AA0A9B"/>
    <w:rsid w:val="00AA3F60"/>
    <w:rsid w:val="00AA4E99"/>
    <w:rsid w:val="00AA7766"/>
    <w:rsid w:val="00AB1D4D"/>
    <w:rsid w:val="00AB3486"/>
    <w:rsid w:val="00AB408A"/>
    <w:rsid w:val="00AB4FF2"/>
    <w:rsid w:val="00AB6ECC"/>
    <w:rsid w:val="00AC4115"/>
    <w:rsid w:val="00AC5191"/>
    <w:rsid w:val="00AC6651"/>
    <w:rsid w:val="00AD4B2B"/>
    <w:rsid w:val="00AD5CC8"/>
    <w:rsid w:val="00AD68AB"/>
    <w:rsid w:val="00AD6E45"/>
    <w:rsid w:val="00AD7A58"/>
    <w:rsid w:val="00AD7CAC"/>
    <w:rsid w:val="00AE2579"/>
    <w:rsid w:val="00AE5D80"/>
    <w:rsid w:val="00AE7674"/>
    <w:rsid w:val="00AE77D9"/>
    <w:rsid w:val="00AE7800"/>
    <w:rsid w:val="00AF0C81"/>
    <w:rsid w:val="00AF38E6"/>
    <w:rsid w:val="00AF4A66"/>
    <w:rsid w:val="00AF4E37"/>
    <w:rsid w:val="00AF6540"/>
    <w:rsid w:val="00AF6AB5"/>
    <w:rsid w:val="00B00087"/>
    <w:rsid w:val="00B0188C"/>
    <w:rsid w:val="00B049C9"/>
    <w:rsid w:val="00B06760"/>
    <w:rsid w:val="00B108CB"/>
    <w:rsid w:val="00B12D56"/>
    <w:rsid w:val="00B15938"/>
    <w:rsid w:val="00B167E4"/>
    <w:rsid w:val="00B16AB4"/>
    <w:rsid w:val="00B2156B"/>
    <w:rsid w:val="00B21D8B"/>
    <w:rsid w:val="00B23238"/>
    <w:rsid w:val="00B23AE9"/>
    <w:rsid w:val="00B243DD"/>
    <w:rsid w:val="00B246F7"/>
    <w:rsid w:val="00B253FB"/>
    <w:rsid w:val="00B31E05"/>
    <w:rsid w:val="00B34A25"/>
    <w:rsid w:val="00B34F7E"/>
    <w:rsid w:val="00B40D33"/>
    <w:rsid w:val="00B43A71"/>
    <w:rsid w:val="00B43C7C"/>
    <w:rsid w:val="00B4463F"/>
    <w:rsid w:val="00B4577E"/>
    <w:rsid w:val="00B460A5"/>
    <w:rsid w:val="00B50EE9"/>
    <w:rsid w:val="00B51221"/>
    <w:rsid w:val="00B51490"/>
    <w:rsid w:val="00B51923"/>
    <w:rsid w:val="00B52731"/>
    <w:rsid w:val="00B5456C"/>
    <w:rsid w:val="00B54591"/>
    <w:rsid w:val="00B564C4"/>
    <w:rsid w:val="00B61BEF"/>
    <w:rsid w:val="00B628C3"/>
    <w:rsid w:val="00B63ADB"/>
    <w:rsid w:val="00B64095"/>
    <w:rsid w:val="00B653E9"/>
    <w:rsid w:val="00B7798B"/>
    <w:rsid w:val="00B77A59"/>
    <w:rsid w:val="00B80953"/>
    <w:rsid w:val="00B80E1F"/>
    <w:rsid w:val="00B81F01"/>
    <w:rsid w:val="00B849A5"/>
    <w:rsid w:val="00B857AF"/>
    <w:rsid w:val="00B87A3A"/>
    <w:rsid w:val="00B87C22"/>
    <w:rsid w:val="00B87F5F"/>
    <w:rsid w:val="00B915AE"/>
    <w:rsid w:val="00B93D7F"/>
    <w:rsid w:val="00B9409F"/>
    <w:rsid w:val="00B94808"/>
    <w:rsid w:val="00B96366"/>
    <w:rsid w:val="00B9793E"/>
    <w:rsid w:val="00BA19BD"/>
    <w:rsid w:val="00BB33BD"/>
    <w:rsid w:val="00BB6D7E"/>
    <w:rsid w:val="00BC38AD"/>
    <w:rsid w:val="00BC5783"/>
    <w:rsid w:val="00BC6300"/>
    <w:rsid w:val="00BC7360"/>
    <w:rsid w:val="00BC78BC"/>
    <w:rsid w:val="00BC79E3"/>
    <w:rsid w:val="00BD0CC8"/>
    <w:rsid w:val="00BD1A76"/>
    <w:rsid w:val="00BD2AA5"/>
    <w:rsid w:val="00BD2E78"/>
    <w:rsid w:val="00BD3249"/>
    <w:rsid w:val="00BD3AD2"/>
    <w:rsid w:val="00BD4D03"/>
    <w:rsid w:val="00BD4EC5"/>
    <w:rsid w:val="00BE03AC"/>
    <w:rsid w:val="00BE141A"/>
    <w:rsid w:val="00BE22EB"/>
    <w:rsid w:val="00BE2AC9"/>
    <w:rsid w:val="00BE3AE5"/>
    <w:rsid w:val="00BE430D"/>
    <w:rsid w:val="00BE435B"/>
    <w:rsid w:val="00BE47C6"/>
    <w:rsid w:val="00BE7041"/>
    <w:rsid w:val="00BF0478"/>
    <w:rsid w:val="00BF1F21"/>
    <w:rsid w:val="00BF2534"/>
    <w:rsid w:val="00BF3B9D"/>
    <w:rsid w:val="00BF5493"/>
    <w:rsid w:val="00BF66E2"/>
    <w:rsid w:val="00BF7416"/>
    <w:rsid w:val="00C047CD"/>
    <w:rsid w:val="00C0542A"/>
    <w:rsid w:val="00C1232D"/>
    <w:rsid w:val="00C139F7"/>
    <w:rsid w:val="00C13EC0"/>
    <w:rsid w:val="00C13F40"/>
    <w:rsid w:val="00C14F24"/>
    <w:rsid w:val="00C15AA8"/>
    <w:rsid w:val="00C17A0A"/>
    <w:rsid w:val="00C208C5"/>
    <w:rsid w:val="00C21192"/>
    <w:rsid w:val="00C22F4B"/>
    <w:rsid w:val="00C23C71"/>
    <w:rsid w:val="00C2406A"/>
    <w:rsid w:val="00C245F2"/>
    <w:rsid w:val="00C26E90"/>
    <w:rsid w:val="00C3390E"/>
    <w:rsid w:val="00C33B12"/>
    <w:rsid w:val="00C35025"/>
    <w:rsid w:val="00C36F22"/>
    <w:rsid w:val="00C41406"/>
    <w:rsid w:val="00C41706"/>
    <w:rsid w:val="00C42A23"/>
    <w:rsid w:val="00C441F7"/>
    <w:rsid w:val="00C443F5"/>
    <w:rsid w:val="00C4494D"/>
    <w:rsid w:val="00C47D8E"/>
    <w:rsid w:val="00C50916"/>
    <w:rsid w:val="00C50B09"/>
    <w:rsid w:val="00C51FC1"/>
    <w:rsid w:val="00C539B4"/>
    <w:rsid w:val="00C53C52"/>
    <w:rsid w:val="00C547DE"/>
    <w:rsid w:val="00C54E3C"/>
    <w:rsid w:val="00C60E31"/>
    <w:rsid w:val="00C62471"/>
    <w:rsid w:val="00C6372A"/>
    <w:rsid w:val="00C648F6"/>
    <w:rsid w:val="00C66812"/>
    <w:rsid w:val="00C672E6"/>
    <w:rsid w:val="00C67BA2"/>
    <w:rsid w:val="00C70ABF"/>
    <w:rsid w:val="00C73462"/>
    <w:rsid w:val="00C73622"/>
    <w:rsid w:val="00C76B61"/>
    <w:rsid w:val="00C802DE"/>
    <w:rsid w:val="00C82CDA"/>
    <w:rsid w:val="00C8336F"/>
    <w:rsid w:val="00C85491"/>
    <w:rsid w:val="00C873AB"/>
    <w:rsid w:val="00C90293"/>
    <w:rsid w:val="00C91BA1"/>
    <w:rsid w:val="00C91C07"/>
    <w:rsid w:val="00C922E8"/>
    <w:rsid w:val="00C94A0B"/>
    <w:rsid w:val="00C95229"/>
    <w:rsid w:val="00CA05CA"/>
    <w:rsid w:val="00CA24C0"/>
    <w:rsid w:val="00CA2947"/>
    <w:rsid w:val="00CA411D"/>
    <w:rsid w:val="00CB0E88"/>
    <w:rsid w:val="00CB16A4"/>
    <w:rsid w:val="00CB5051"/>
    <w:rsid w:val="00CC0066"/>
    <w:rsid w:val="00CC1995"/>
    <w:rsid w:val="00CC5A1D"/>
    <w:rsid w:val="00CD03BD"/>
    <w:rsid w:val="00CD1AE8"/>
    <w:rsid w:val="00CD31AA"/>
    <w:rsid w:val="00CD4E5E"/>
    <w:rsid w:val="00CD752A"/>
    <w:rsid w:val="00CE31A2"/>
    <w:rsid w:val="00CE6789"/>
    <w:rsid w:val="00CE6DD1"/>
    <w:rsid w:val="00CE7B7F"/>
    <w:rsid w:val="00CF0D50"/>
    <w:rsid w:val="00CF0ED6"/>
    <w:rsid w:val="00CF1309"/>
    <w:rsid w:val="00CF29A7"/>
    <w:rsid w:val="00CF3820"/>
    <w:rsid w:val="00CF38E3"/>
    <w:rsid w:val="00CF526A"/>
    <w:rsid w:val="00CF61AC"/>
    <w:rsid w:val="00CF7681"/>
    <w:rsid w:val="00D001FC"/>
    <w:rsid w:val="00D00424"/>
    <w:rsid w:val="00D03218"/>
    <w:rsid w:val="00D03954"/>
    <w:rsid w:val="00D11D62"/>
    <w:rsid w:val="00D13D44"/>
    <w:rsid w:val="00D13D45"/>
    <w:rsid w:val="00D17D5E"/>
    <w:rsid w:val="00D20D0C"/>
    <w:rsid w:val="00D22185"/>
    <w:rsid w:val="00D22B9A"/>
    <w:rsid w:val="00D25FFD"/>
    <w:rsid w:val="00D30ECC"/>
    <w:rsid w:val="00D314A2"/>
    <w:rsid w:val="00D3349C"/>
    <w:rsid w:val="00D34A82"/>
    <w:rsid w:val="00D40557"/>
    <w:rsid w:val="00D41C28"/>
    <w:rsid w:val="00D52EA5"/>
    <w:rsid w:val="00D5387B"/>
    <w:rsid w:val="00D54CAD"/>
    <w:rsid w:val="00D56B56"/>
    <w:rsid w:val="00D57BE4"/>
    <w:rsid w:val="00D602A2"/>
    <w:rsid w:val="00D6307A"/>
    <w:rsid w:val="00D631FB"/>
    <w:rsid w:val="00D644CE"/>
    <w:rsid w:val="00D65E36"/>
    <w:rsid w:val="00D6679D"/>
    <w:rsid w:val="00D67C84"/>
    <w:rsid w:val="00D712B0"/>
    <w:rsid w:val="00D71B9A"/>
    <w:rsid w:val="00D71F61"/>
    <w:rsid w:val="00D721AA"/>
    <w:rsid w:val="00D7264D"/>
    <w:rsid w:val="00D73C41"/>
    <w:rsid w:val="00D74837"/>
    <w:rsid w:val="00D76A64"/>
    <w:rsid w:val="00D80EB6"/>
    <w:rsid w:val="00D830F5"/>
    <w:rsid w:val="00D83C9D"/>
    <w:rsid w:val="00D85B49"/>
    <w:rsid w:val="00D8616B"/>
    <w:rsid w:val="00D912A9"/>
    <w:rsid w:val="00D91644"/>
    <w:rsid w:val="00D925BD"/>
    <w:rsid w:val="00D92D1E"/>
    <w:rsid w:val="00D9501C"/>
    <w:rsid w:val="00D9517E"/>
    <w:rsid w:val="00D956B9"/>
    <w:rsid w:val="00D95915"/>
    <w:rsid w:val="00D959E2"/>
    <w:rsid w:val="00D97F74"/>
    <w:rsid w:val="00DA1A96"/>
    <w:rsid w:val="00DA2274"/>
    <w:rsid w:val="00DB6FE0"/>
    <w:rsid w:val="00DC1B2C"/>
    <w:rsid w:val="00DC2BC8"/>
    <w:rsid w:val="00DC2DE8"/>
    <w:rsid w:val="00DC31B7"/>
    <w:rsid w:val="00DC320D"/>
    <w:rsid w:val="00DC375E"/>
    <w:rsid w:val="00DD0B60"/>
    <w:rsid w:val="00DD29C5"/>
    <w:rsid w:val="00DD4844"/>
    <w:rsid w:val="00DE21FB"/>
    <w:rsid w:val="00DE2BA4"/>
    <w:rsid w:val="00DE3870"/>
    <w:rsid w:val="00DE6C6E"/>
    <w:rsid w:val="00DF0C78"/>
    <w:rsid w:val="00DF219D"/>
    <w:rsid w:val="00DF26E8"/>
    <w:rsid w:val="00DF2C7A"/>
    <w:rsid w:val="00DF35A9"/>
    <w:rsid w:val="00DF3DD3"/>
    <w:rsid w:val="00DF4C73"/>
    <w:rsid w:val="00DF5972"/>
    <w:rsid w:val="00DF5A7B"/>
    <w:rsid w:val="00DF6061"/>
    <w:rsid w:val="00DF60E7"/>
    <w:rsid w:val="00DF724C"/>
    <w:rsid w:val="00E019C2"/>
    <w:rsid w:val="00E021A5"/>
    <w:rsid w:val="00E026B4"/>
    <w:rsid w:val="00E02802"/>
    <w:rsid w:val="00E041E5"/>
    <w:rsid w:val="00E04F51"/>
    <w:rsid w:val="00E05A74"/>
    <w:rsid w:val="00E06636"/>
    <w:rsid w:val="00E0720C"/>
    <w:rsid w:val="00E07942"/>
    <w:rsid w:val="00E1474A"/>
    <w:rsid w:val="00E14FA0"/>
    <w:rsid w:val="00E16C9D"/>
    <w:rsid w:val="00E204E1"/>
    <w:rsid w:val="00E20706"/>
    <w:rsid w:val="00E21166"/>
    <w:rsid w:val="00E22745"/>
    <w:rsid w:val="00E241F6"/>
    <w:rsid w:val="00E27CFF"/>
    <w:rsid w:val="00E33B1C"/>
    <w:rsid w:val="00E3425E"/>
    <w:rsid w:val="00E35136"/>
    <w:rsid w:val="00E36CF6"/>
    <w:rsid w:val="00E37751"/>
    <w:rsid w:val="00E4062E"/>
    <w:rsid w:val="00E40891"/>
    <w:rsid w:val="00E4149A"/>
    <w:rsid w:val="00E43AF5"/>
    <w:rsid w:val="00E4468B"/>
    <w:rsid w:val="00E462EE"/>
    <w:rsid w:val="00E477A1"/>
    <w:rsid w:val="00E50B75"/>
    <w:rsid w:val="00E5486E"/>
    <w:rsid w:val="00E556E7"/>
    <w:rsid w:val="00E62DE8"/>
    <w:rsid w:val="00E63D4B"/>
    <w:rsid w:val="00E63DCF"/>
    <w:rsid w:val="00E63E5A"/>
    <w:rsid w:val="00E6504C"/>
    <w:rsid w:val="00E66BF0"/>
    <w:rsid w:val="00E70250"/>
    <w:rsid w:val="00E70BD8"/>
    <w:rsid w:val="00E71212"/>
    <w:rsid w:val="00E712B9"/>
    <w:rsid w:val="00E740B3"/>
    <w:rsid w:val="00E758DA"/>
    <w:rsid w:val="00E761DC"/>
    <w:rsid w:val="00E76B01"/>
    <w:rsid w:val="00E803BC"/>
    <w:rsid w:val="00E90D6C"/>
    <w:rsid w:val="00E91F67"/>
    <w:rsid w:val="00E944C5"/>
    <w:rsid w:val="00E96A89"/>
    <w:rsid w:val="00EA19C3"/>
    <w:rsid w:val="00EA356E"/>
    <w:rsid w:val="00EA550F"/>
    <w:rsid w:val="00EA6F67"/>
    <w:rsid w:val="00EB0632"/>
    <w:rsid w:val="00EB5009"/>
    <w:rsid w:val="00EB683C"/>
    <w:rsid w:val="00EB74D5"/>
    <w:rsid w:val="00EC1E16"/>
    <w:rsid w:val="00EC7776"/>
    <w:rsid w:val="00ED7049"/>
    <w:rsid w:val="00EE04B9"/>
    <w:rsid w:val="00EE2D1B"/>
    <w:rsid w:val="00EE4F97"/>
    <w:rsid w:val="00EE6B11"/>
    <w:rsid w:val="00EF1DB8"/>
    <w:rsid w:val="00EF4492"/>
    <w:rsid w:val="00EF4ACC"/>
    <w:rsid w:val="00EF64B0"/>
    <w:rsid w:val="00EF6D56"/>
    <w:rsid w:val="00F00CD2"/>
    <w:rsid w:val="00F03DEE"/>
    <w:rsid w:val="00F04B3B"/>
    <w:rsid w:val="00F051E2"/>
    <w:rsid w:val="00F06216"/>
    <w:rsid w:val="00F11066"/>
    <w:rsid w:val="00F13EDB"/>
    <w:rsid w:val="00F14686"/>
    <w:rsid w:val="00F14737"/>
    <w:rsid w:val="00F150CC"/>
    <w:rsid w:val="00F153B3"/>
    <w:rsid w:val="00F20A16"/>
    <w:rsid w:val="00F21BF5"/>
    <w:rsid w:val="00F26107"/>
    <w:rsid w:val="00F32BBB"/>
    <w:rsid w:val="00F34004"/>
    <w:rsid w:val="00F35044"/>
    <w:rsid w:val="00F40805"/>
    <w:rsid w:val="00F40BC9"/>
    <w:rsid w:val="00F41875"/>
    <w:rsid w:val="00F41CB9"/>
    <w:rsid w:val="00F44696"/>
    <w:rsid w:val="00F471C4"/>
    <w:rsid w:val="00F50663"/>
    <w:rsid w:val="00F5183E"/>
    <w:rsid w:val="00F51E0D"/>
    <w:rsid w:val="00F53021"/>
    <w:rsid w:val="00F53765"/>
    <w:rsid w:val="00F53956"/>
    <w:rsid w:val="00F55A1B"/>
    <w:rsid w:val="00F56D5D"/>
    <w:rsid w:val="00F61500"/>
    <w:rsid w:val="00F62234"/>
    <w:rsid w:val="00F62946"/>
    <w:rsid w:val="00F64747"/>
    <w:rsid w:val="00F674EF"/>
    <w:rsid w:val="00F70C5D"/>
    <w:rsid w:val="00F73605"/>
    <w:rsid w:val="00F74270"/>
    <w:rsid w:val="00F754A0"/>
    <w:rsid w:val="00F7632C"/>
    <w:rsid w:val="00F810ED"/>
    <w:rsid w:val="00F81CF7"/>
    <w:rsid w:val="00F83CA2"/>
    <w:rsid w:val="00F84CF2"/>
    <w:rsid w:val="00F85310"/>
    <w:rsid w:val="00F87556"/>
    <w:rsid w:val="00F97CA5"/>
    <w:rsid w:val="00FA1353"/>
    <w:rsid w:val="00FA1AD7"/>
    <w:rsid w:val="00FA61C1"/>
    <w:rsid w:val="00FB17A3"/>
    <w:rsid w:val="00FB305A"/>
    <w:rsid w:val="00FB4488"/>
    <w:rsid w:val="00FB4F0B"/>
    <w:rsid w:val="00FC06F1"/>
    <w:rsid w:val="00FC0B10"/>
    <w:rsid w:val="00FC10FC"/>
    <w:rsid w:val="00FC1459"/>
    <w:rsid w:val="00FC2F04"/>
    <w:rsid w:val="00FC3009"/>
    <w:rsid w:val="00FD040F"/>
    <w:rsid w:val="00FD2757"/>
    <w:rsid w:val="00FD29F6"/>
    <w:rsid w:val="00FD3165"/>
    <w:rsid w:val="00FD4E19"/>
    <w:rsid w:val="00FD5ABF"/>
    <w:rsid w:val="00FD6CA0"/>
    <w:rsid w:val="00FD7956"/>
    <w:rsid w:val="00FE1FF1"/>
    <w:rsid w:val="00FE336F"/>
    <w:rsid w:val="00FE4E7C"/>
    <w:rsid w:val="00FE60FB"/>
    <w:rsid w:val="00FE6314"/>
    <w:rsid w:val="00FE6A2D"/>
    <w:rsid w:val="00FF21FF"/>
    <w:rsid w:val="00FF6AD0"/>
    <w:rsid w:val="00FF7125"/>
    <w:rsid w:val="00FF767B"/>
    <w:rsid w:val="00FF7856"/>
    <w:rsid w:val="00FF7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0EC71"/>
  <w15:docId w15:val="{B65CCAAD-0FFD-4F0B-9FF4-07905E90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3F62"/>
    <w:pPr>
      <w:suppressAutoHyphens/>
      <w:ind w:left="284"/>
    </w:pPr>
    <w:rPr>
      <w:rFonts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3B1C"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33B1C"/>
    <w:pPr>
      <w:keepNext/>
      <w:numPr>
        <w:ilvl w:val="1"/>
        <w:numId w:val="1"/>
      </w:numPr>
      <w:outlineLvl w:val="1"/>
    </w:pPr>
    <w:rPr>
      <w:b/>
      <w:bCs/>
    </w:rPr>
  </w:style>
  <w:style w:type="paragraph" w:styleId="Nagwek3">
    <w:name w:val="heading 3"/>
    <w:basedOn w:val="Normalny"/>
    <w:next w:val="Tekstpodstawowy"/>
    <w:uiPriority w:val="9"/>
    <w:qFormat/>
    <w:rsid w:val="00E33B1C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E33B1C"/>
    <w:pPr>
      <w:spacing w:after="120"/>
    </w:pPr>
  </w:style>
  <w:style w:type="character" w:customStyle="1" w:styleId="Absatz-Standardschriftart">
    <w:name w:val="Absatz-Standardschriftart"/>
    <w:rsid w:val="00E33B1C"/>
  </w:style>
  <w:style w:type="character" w:customStyle="1" w:styleId="WW-Absatz-Standardschriftart">
    <w:name w:val="WW-Absatz-Standardschriftart"/>
    <w:rsid w:val="00E33B1C"/>
  </w:style>
  <w:style w:type="character" w:customStyle="1" w:styleId="WW8Num5z0">
    <w:name w:val="WW8Num5z0"/>
    <w:rsid w:val="00E33B1C"/>
    <w:rPr>
      <w:rFonts w:ascii="Symbol" w:hAnsi="Symbol" w:cs="OpenSymbol"/>
    </w:rPr>
  </w:style>
  <w:style w:type="character" w:customStyle="1" w:styleId="WW8Num6z0">
    <w:name w:val="WW8Num6z0"/>
    <w:rsid w:val="00E33B1C"/>
    <w:rPr>
      <w:rFonts w:ascii="Symbol" w:hAnsi="Symbol"/>
      <w:sz w:val="20"/>
    </w:rPr>
  </w:style>
  <w:style w:type="character" w:customStyle="1" w:styleId="WW-Absatz-Standardschriftart1">
    <w:name w:val="WW-Absatz-Standardschriftart1"/>
    <w:rsid w:val="00E33B1C"/>
  </w:style>
  <w:style w:type="character" w:customStyle="1" w:styleId="WW-Absatz-Standardschriftart11">
    <w:name w:val="WW-Absatz-Standardschriftart11"/>
    <w:rsid w:val="00E33B1C"/>
  </w:style>
  <w:style w:type="character" w:customStyle="1" w:styleId="WW-Absatz-Standardschriftart111">
    <w:name w:val="WW-Absatz-Standardschriftart111"/>
    <w:rsid w:val="00E33B1C"/>
  </w:style>
  <w:style w:type="character" w:customStyle="1" w:styleId="WW-Absatz-Standardschriftart1111">
    <w:name w:val="WW-Absatz-Standardschriftart1111"/>
    <w:rsid w:val="00E33B1C"/>
  </w:style>
  <w:style w:type="character" w:customStyle="1" w:styleId="WW8Num6z1">
    <w:name w:val="WW8Num6z1"/>
    <w:rsid w:val="00E33B1C"/>
    <w:rPr>
      <w:rFonts w:ascii="Courier New" w:hAnsi="Courier New"/>
      <w:sz w:val="20"/>
    </w:rPr>
  </w:style>
  <w:style w:type="character" w:customStyle="1" w:styleId="WW8Num6z2">
    <w:name w:val="WW8Num6z2"/>
    <w:rsid w:val="00E33B1C"/>
    <w:rPr>
      <w:rFonts w:ascii="Wingdings" w:hAnsi="Wingdings"/>
      <w:sz w:val="20"/>
    </w:rPr>
  </w:style>
  <w:style w:type="character" w:customStyle="1" w:styleId="Domylnaczcionkaakapitu1">
    <w:name w:val="Domyślna czcionka akapitu1"/>
    <w:rsid w:val="00E33B1C"/>
  </w:style>
  <w:style w:type="character" w:customStyle="1" w:styleId="TekstprzypisudolnegoZnak">
    <w:name w:val="Tekst przypisu dolnego Znak"/>
    <w:uiPriority w:val="99"/>
    <w:rsid w:val="00E33B1C"/>
    <w:rPr>
      <w:rFonts w:ascii="Times New Roman" w:eastAsia="Times New Roman" w:hAnsi="Times New Roman" w:cs="Times New Roman"/>
      <w:sz w:val="20"/>
      <w:szCs w:val="20"/>
    </w:rPr>
  </w:style>
  <w:style w:type="character" w:customStyle="1" w:styleId="Znakiprzypiswdolnych">
    <w:name w:val="Znaki przypisów dolnych"/>
    <w:rsid w:val="00E33B1C"/>
    <w:rPr>
      <w:vertAlign w:val="superscript"/>
    </w:rPr>
  </w:style>
  <w:style w:type="character" w:styleId="Pogrubienie">
    <w:name w:val="Strong"/>
    <w:uiPriority w:val="22"/>
    <w:qFormat/>
    <w:rsid w:val="00E33B1C"/>
    <w:rPr>
      <w:b/>
      <w:bCs/>
    </w:rPr>
  </w:style>
  <w:style w:type="character" w:customStyle="1" w:styleId="TekstprzypisukocowegoZnak">
    <w:name w:val="Tekst przypisu końcowego Znak"/>
    <w:uiPriority w:val="99"/>
    <w:rsid w:val="00E33B1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33B1C"/>
    <w:rPr>
      <w:vertAlign w:val="superscript"/>
    </w:rPr>
  </w:style>
  <w:style w:type="character" w:customStyle="1" w:styleId="Tekstpodstawowywcity3Znak">
    <w:name w:val="Tekst podstawowy wcięty 3 Znak"/>
    <w:rsid w:val="00E33B1C"/>
    <w:rPr>
      <w:rFonts w:ascii="Times New Roman" w:eastAsia="Times New Roman" w:hAnsi="Times New Roman"/>
      <w:sz w:val="24"/>
    </w:rPr>
  </w:style>
  <w:style w:type="character" w:customStyle="1" w:styleId="Nagwek3Znak">
    <w:name w:val="Nagłówek 3 Znak"/>
    <w:uiPriority w:val="9"/>
    <w:rsid w:val="00E33B1C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Znak">
    <w:name w:val="Nagłówek Znak"/>
    <w:uiPriority w:val="99"/>
    <w:rsid w:val="00E33B1C"/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uiPriority w:val="99"/>
    <w:rsid w:val="00E33B1C"/>
    <w:rPr>
      <w:rFonts w:ascii="Times New Roman" w:eastAsia="Times New Roman" w:hAnsi="Times New Roman"/>
      <w:sz w:val="24"/>
      <w:szCs w:val="24"/>
    </w:rPr>
  </w:style>
  <w:style w:type="character" w:styleId="Odwoanieprzypisudolnego">
    <w:name w:val="footnote reference"/>
    <w:semiHidden/>
    <w:rsid w:val="00E33B1C"/>
    <w:rPr>
      <w:vertAlign w:val="superscript"/>
    </w:rPr>
  </w:style>
  <w:style w:type="character" w:styleId="Odwoanieprzypisukocowego">
    <w:name w:val="endnote reference"/>
    <w:uiPriority w:val="99"/>
    <w:semiHidden/>
    <w:rsid w:val="00E33B1C"/>
    <w:rPr>
      <w:vertAlign w:val="superscript"/>
    </w:rPr>
  </w:style>
  <w:style w:type="character" w:customStyle="1" w:styleId="Znakinumeracji">
    <w:name w:val="Znaki numeracji"/>
    <w:rsid w:val="00E33B1C"/>
  </w:style>
  <w:style w:type="character" w:customStyle="1" w:styleId="Symbolewypunktowania">
    <w:name w:val="Symbole wypunktowania"/>
    <w:rsid w:val="00E33B1C"/>
    <w:rPr>
      <w:rFonts w:ascii="OpenSymbol" w:eastAsia="OpenSymbol" w:hAnsi="OpenSymbol" w:cs="OpenSymbol"/>
    </w:rPr>
  </w:style>
  <w:style w:type="character" w:styleId="Hipercze">
    <w:name w:val="Hyperlink"/>
    <w:uiPriority w:val="99"/>
    <w:rsid w:val="00E33B1C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E33B1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a">
    <w:name w:val="List"/>
    <w:basedOn w:val="Tekstpodstawowy"/>
    <w:semiHidden/>
    <w:rsid w:val="00E33B1C"/>
    <w:rPr>
      <w:rFonts w:cs="Tahoma"/>
    </w:rPr>
  </w:style>
  <w:style w:type="paragraph" w:customStyle="1" w:styleId="Podpis1">
    <w:name w:val="Podpis1"/>
    <w:basedOn w:val="Normalny"/>
    <w:rsid w:val="00E33B1C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33B1C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link w:val="NagwekZnak1"/>
    <w:uiPriority w:val="99"/>
    <w:rsid w:val="00E33B1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rzypisudolnego">
    <w:name w:val="footnote text"/>
    <w:basedOn w:val="Normalny"/>
    <w:link w:val="TekstprzypisudolnegoZnak1"/>
    <w:uiPriority w:val="99"/>
    <w:rsid w:val="00E33B1C"/>
    <w:rPr>
      <w:sz w:val="20"/>
      <w:szCs w:val="20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E33B1C"/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E33B1C"/>
    <w:pPr>
      <w:ind w:left="0" w:firstLine="708"/>
    </w:pPr>
    <w:rPr>
      <w:szCs w:val="20"/>
    </w:rPr>
  </w:style>
  <w:style w:type="paragraph" w:styleId="Stopka">
    <w:name w:val="footer"/>
    <w:basedOn w:val="Normalny"/>
    <w:link w:val="StopkaZnak1"/>
    <w:uiPriority w:val="99"/>
    <w:rsid w:val="00E33B1C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E33B1C"/>
    <w:pPr>
      <w:suppressLineNumbers/>
    </w:pPr>
  </w:style>
  <w:style w:type="paragraph" w:customStyle="1" w:styleId="Nagwektabeli">
    <w:name w:val="Nagłówek tabeli"/>
    <w:basedOn w:val="Zawartotabeli"/>
    <w:rsid w:val="00E33B1C"/>
    <w:pPr>
      <w:jc w:val="center"/>
    </w:pPr>
    <w:rPr>
      <w:b/>
      <w:bCs/>
    </w:rPr>
  </w:style>
  <w:style w:type="paragraph" w:customStyle="1" w:styleId="Default">
    <w:name w:val="Default"/>
    <w:basedOn w:val="Normalny"/>
    <w:rsid w:val="00E33B1C"/>
    <w:pPr>
      <w:autoSpaceDE w:val="0"/>
    </w:pPr>
    <w:rPr>
      <w:rFonts w:ascii="Cambria" w:eastAsia="Cambria" w:hAnsi="Cambria" w:cs="Times New Roman"/>
      <w:color w:val="000000"/>
    </w:rPr>
  </w:style>
  <w:style w:type="paragraph" w:styleId="NormalnyWeb">
    <w:name w:val="Normal (Web)"/>
    <w:basedOn w:val="Normalny"/>
    <w:uiPriority w:val="99"/>
    <w:unhideWhenUsed/>
    <w:rsid w:val="00C23C71"/>
    <w:pPr>
      <w:suppressAutoHyphens w:val="0"/>
      <w:spacing w:before="100" w:beforeAutospacing="1" w:after="100" w:afterAutospacing="1"/>
    </w:pPr>
    <w:rPr>
      <w:rFonts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F70C5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Standard">
    <w:name w:val="Standard"/>
    <w:rsid w:val="006E47D7"/>
    <w:pPr>
      <w:widowControl w:val="0"/>
      <w:suppressAutoHyphens/>
      <w:autoSpaceDN w:val="0"/>
      <w:ind w:left="284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979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Times New Roman"/>
      <w:color w:val="000000"/>
      <w:sz w:val="18"/>
      <w:szCs w:val="18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B9793E"/>
    <w:rPr>
      <w:rFonts w:ascii="Courier New" w:hAnsi="Courier New" w:cs="Courier New"/>
      <w:color w:val="000000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602A2"/>
    <w:pPr>
      <w:spacing w:after="120" w:line="480" w:lineRule="auto"/>
      <w:ind w:left="283"/>
    </w:pPr>
    <w:rPr>
      <w:rFonts w:cs="Times New Roman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D602A2"/>
    <w:rPr>
      <w:rFonts w:cs="Calibri"/>
      <w:sz w:val="24"/>
      <w:szCs w:val="24"/>
      <w:lang w:eastAsia="ar-SA"/>
    </w:rPr>
  </w:style>
  <w:style w:type="paragraph" w:customStyle="1" w:styleId="Normalny1">
    <w:name w:val="Normalny1"/>
    <w:rsid w:val="008C72F2"/>
    <w:pPr>
      <w:spacing w:line="276" w:lineRule="auto"/>
      <w:ind w:left="284"/>
    </w:pPr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rsid w:val="00043985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EEE"/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F1EEE"/>
    <w:rPr>
      <w:rFonts w:ascii="Segoe UI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A11E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treci">
    <w:name w:val="Tekst treści_"/>
    <w:link w:val="Teksttreci0"/>
    <w:rsid w:val="008B4294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B4294"/>
    <w:pPr>
      <w:widowControl w:val="0"/>
      <w:shd w:val="clear" w:color="auto" w:fill="FFFFFF"/>
      <w:suppressAutoHyphens w:val="0"/>
      <w:spacing w:after="120"/>
      <w:ind w:left="0" w:firstLine="280"/>
      <w:jc w:val="both"/>
    </w:pPr>
    <w:rPr>
      <w:rFonts w:ascii="Calibri" w:eastAsia="Calibri" w:hAnsi="Calibri"/>
      <w:lang w:eastAsia="pl-PL"/>
    </w:rPr>
  </w:style>
  <w:style w:type="character" w:customStyle="1" w:styleId="Odwoanieprzypisudolnego1">
    <w:name w:val="Odwołanie przypisu dolnego1"/>
    <w:rsid w:val="00595901"/>
    <w:rPr>
      <w:vertAlign w:val="superscript"/>
    </w:rPr>
  </w:style>
  <w:style w:type="character" w:customStyle="1" w:styleId="proglista2Znak">
    <w:name w:val="prog_lista2 Znak"/>
    <w:basedOn w:val="Domylnaczcionkaakapitu"/>
    <w:link w:val="proglista2"/>
    <w:locked/>
    <w:rsid w:val="00003251"/>
    <w:rPr>
      <w:sz w:val="22"/>
      <w:szCs w:val="22"/>
      <w:lang w:eastAsia="ar-SA"/>
    </w:rPr>
  </w:style>
  <w:style w:type="paragraph" w:customStyle="1" w:styleId="proglista2">
    <w:name w:val="prog_lista2"/>
    <w:basedOn w:val="Normalny"/>
    <w:link w:val="proglista2Znak"/>
    <w:qFormat/>
    <w:rsid w:val="00003251"/>
    <w:pPr>
      <w:tabs>
        <w:tab w:val="num" w:pos="-360"/>
        <w:tab w:val="num" w:pos="-218"/>
      </w:tabs>
      <w:autoSpaceDE w:val="0"/>
      <w:spacing w:before="80" w:line="276" w:lineRule="auto"/>
      <w:ind w:left="454" w:hanging="360"/>
      <w:jc w:val="both"/>
    </w:pPr>
    <w:rPr>
      <w:rFonts w:cs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35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5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575"/>
    <w:rPr>
      <w:rFonts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5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575"/>
    <w:rPr>
      <w:rFonts w:cs="Calibri"/>
      <w:b/>
      <w:bCs/>
      <w:lang w:eastAsia="ar-SA"/>
    </w:rPr>
  </w:style>
  <w:style w:type="paragraph" w:styleId="Poprawka">
    <w:name w:val="Revision"/>
    <w:hidden/>
    <w:uiPriority w:val="99"/>
    <w:semiHidden/>
    <w:rsid w:val="00350238"/>
    <w:rPr>
      <w:rFonts w:cs="Calibri"/>
      <w:sz w:val="24"/>
      <w:szCs w:val="24"/>
      <w:lang w:eastAsia="ar-SA"/>
    </w:rPr>
  </w:style>
  <w:style w:type="character" w:customStyle="1" w:styleId="elementtoproof">
    <w:name w:val="elementtoproof"/>
    <w:basedOn w:val="Domylnaczcionkaakapitu"/>
    <w:rsid w:val="00C82CDA"/>
  </w:style>
  <w:style w:type="character" w:customStyle="1" w:styleId="Nagwek1Znak">
    <w:name w:val="Nagłówek 1 Znak"/>
    <w:basedOn w:val="Domylnaczcionkaakapitu"/>
    <w:link w:val="Nagwek1"/>
    <w:uiPriority w:val="9"/>
    <w:rsid w:val="00437F1E"/>
    <w:rPr>
      <w:rFonts w:cs="Calibri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437F1E"/>
    <w:rPr>
      <w:rFonts w:cs="Calibri"/>
      <w:b/>
      <w:bCs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37F1E"/>
    <w:rPr>
      <w:rFonts w:cs="Calibri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rsid w:val="00437F1E"/>
    <w:rPr>
      <w:rFonts w:ascii="Arial" w:eastAsia="MS Mincho" w:hAnsi="Arial" w:cs="Tahoma"/>
      <w:sz w:val="28"/>
      <w:szCs w:val="28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437F1E"/>
    <w:rPr>
      <w:rFonts w:cs="Calibri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437F1E"/>
    <w:rPr>
      <w:rFonts w:cs="Calibri"/>
      <w:lang w:eastAsia="ar-SA"/>
    </w:rPr>
  </w:style>
  <w:style w:type="character" w:customStyle="1" w:styleId="StopkaZnak1">
    <w:name w:val="Stopka Znak1"/>
    <w:basedOn w:val="Domylnaczcionkaakapitu"/>
    <w:link w:val="Stopka"/>
    <w:semiHidden/>
    <w:rsid w:val="00437F1E"/>
    <w:rPr>
      <w:rFonts w:cs="Calibri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7F1E"/>
    <w:rPr>
      <w:color w:val="605E5C"/>
      <w:shd w:val="clear" w:color="auto" w:fill="E1DFDD"/>
    </w:rPr>
  </w:style>
  <w:style w:type="character" w:styleId="Numerstrony">
    <w:name w:val="page number"/>
    <w:rsid w:val="00437F1E"/>
  </w:style>
  <w:style w:type="character" w:customStyle="1" w:styleId="Hyperlink00">
    <w:name w:val="Hyperlink.0.0"/>
    <w:basedOn w:val="Numerstrony"/>
    <w:rsid w:val="00437F1E"/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pagenumber">
    <w:name w:val="gmail-msopagenumber"/>
    <w:basedOn w:val="Domylnaczcionkaakapitu"/>
    <w:rsid w:val="00437F1E"/>
  </w:style>
  <w:style w:type="paragraph" w:customStyle="1" w:styleId="paragraph">
    <w:name w:val="paragraph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cs="Times New Roman"/>
      <w:lang w:eastAsia="pl-PL"/>
    </w:rPr>
  </w:style>
  <w:style w:type="character" w:customStyle="1" w:styleId="normaltextrun">
    <w:name w:val="normaltextrun"/>
    <w:basedOn w:val="Domylnaczcionkaakapitu"/>
    <w:rsid w:val="00437F1E"/>
  </w:style>
  <w:style w:type="character" w:customStyle="1" w:styleId="eop">
    <w:name w:val="eop"/>
    <w:basedOn w:val="Domylnaczcionkaakapitu"/>
    <w:rsid w:val="00437F1E"/>
  </w:style>
  <w:style w:type="table" w:customStyle="1" w:styleId="TableNormal1">
    <w:name w:val="Table Normal1"/>
    <w:rsid w:val="00437F1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abchar">
    <w:name w:val="tabchar"/>
    <w:basedOn w:val="Domylnaczcionkaakapitu"/>
    <w:rsid w:val="00437F1E"/>
  </w:style>
  <w:style w:type="paragraph" w:customStyle="1" w:styleId="msonormal0">
    <w:name w:val="msonormal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cs="Times New Roman"/>
      <w:lang w:eastAsia="pl-PL"/>
    </w:rPr>
  </w:style>
  <w:style w:type="paragraph" w:customStyle="1" w:styleId="font1">
    <w:name w:val="font1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ascii="Calibri" w:hAnsi="Calibri"/>
      <w:color w:val="000000"/>
      <w:sz w:val="22"/>
      <w:szCs w:val="22"/>
      <w:lang w:eastAsia="pl-PL"/>
    </w:rPr>
  </w:style>
  <w:style w:type="paragraph" w:customStyle="1" w:styleId="font5">
    <w:name w:val="font5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ascii="Calibri" w:hAnsi="Calibri"/>
      <w:b/>
      <w:bCs/>
      <w:color w:val="000000"/>
      <w:sz w:val="22"/>
      <w:szCs w:val="22"/>
      <w:lang w:eastAsia="pl-PL"/>
    </w:rPr>
  </w:style>
  <w:style w:type="paragraph" w:customStyle="1" w:styleId="font6">
    <w:name w:val="font6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ascii="Calibri" w:hAnsi="Calibri"/>
      <w:sz w:val="22"/>
      <w:szCs w:val="22"/>
      <w:lang w:eastAsia="pl-PL"/>
    </w:rPr>
  </w:style>
  <w:style w:type="paragraph" w:customStyle="1" w:styleId="font7">
    <w:name w:val="font7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ascii="Calibri" w:hAnsi="Calibri"/>
      <w:b/>
      <w:bCs/>
      <w:color w:val="FF0000"/>
      <w:sz w:val="22"/>
      <w:szCs w:val="22"/>
      <w:lang w:eastAsia="pl-PL"/>
    </w:rPr>
  </w:style>
  <w:style w:type="paragraph" w:customStyle="1" w:styleId="font8">
    <w:name w:val="font8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ascii="Calibri" w:hAnsi="Calibri"/>
      <w:b/>
      <w:bCs/>
      <w:sz w:val="22"/>
      <w:szCs w:val="22"/>
      <w:lang w:eastAsia="pl-PL"/>
    </w:rPr>
  </w:style>
  <w:style w:type="paragraph" w:customStyle="1" w:styleId="font9">
    <w:name w:val="font9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ascii="Calibri" w:hAnsi="Calibri"/>
      <w:color w:val="FF0000"/>
      <w:sz w:val="22"/>
      <w:szCs w:val="22"/>
      <w:lang w:eastAsia="pl-PL"/>
    </w:rPr>
  </w:style>
  <w:style w:type="paragraph" w:customStyle="1" w:styleId="xl66">
    <w:name w:val="xl66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cs="Times New Roman"/>
      <w:color w:val="000000"/>
      <w:sz w:val="28"/>
      <w:szCs w:val="28"/>
      <w:lang w:eastAsia="pl-PL"/>
    </w:rPr>
  </w:style>
  <w:style w:type="paragraph" w:customStyle="1" w:styleId="xl67">
    <w:name w:val="xl67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ascii="Calibri" w:hAnsi="Calibri"/>
      <w:lang w:eastAsia="pl-PL"/>
    </w:rPr>
  </w:style>
  <w:style w:type="paragraph" w:customStyle="1" w:styleId="xl68">
    <w:name w:val="xl68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ascii="Calibri" w:hAnsi="Calibri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ascii="Calibri" w:hAnsi="Calibri"/>
      <w:b/>
      <w:bCs/>
      <w:lang w:eastAsia="pl-PL"/>
    </w:rPr>
  </w:style>
  <w:style w:type="paragraph" w:customStyle="1" w:styleId="xl70">
    <w:name w:val="xl70"/>
    <w:basedOn w:val="Normalny"/>
    <w:rsid w:val="00437F1E"/>
    <w:pPr>
      <w:suppressAutoHyphens w:val="0"/>
      <w:spacing w:before="100" w:beforeAutospacing="1" w:after="100" w:afterAutospacing="1"/>
      <w:ind w:left="0"/>
      <w:jc w:val="right"/>
      <w:textAlignment w:val="center"/>
    </w:pPr>
    <w:rPr>
      <w:rFonts w:ascii="Calibri" w:hAnsi="Calibri"/>
      <w:i/>
      <w:iCs/>
      <w:sz w:val="18"/>
      <w:szCs w:val="18"/>
      <w:lang w:eastAsia="pl-PL"/>
    </w:rPr>
  </w:style>
  <w:style w:type="paragraph" w:customStyle="1" w:styleId="xl71">
    <w:name w:val="xl71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xl72">
    <w:name w:val="xl72"/>
    <w:basedOn w:val="Normalny"/>
    <w:rsid w:val="00437F1E"/>
    <w:pPr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sz w:val="20"/>
      <w:szCs w:val="20"/>
      <w:lang w:eastAsia="pl-PL"/>
    </w:rPr>
  </w:style>
  <w:style w:type="paragraph" w:customStyle="1" w:styleId="xl73">
    <w:name w:val="xl73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74">
    <w:name w:val="xl74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75">
    <w:name w:val="xl75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76">
    <w:name w:val="xl76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77">
    <w:name w:val="xl77"/>
    <w:basedOn w:val="Normalny"/>
    <w:rsid w:val="00437F1E"/>
    <w:pPr>
      <w:pBdr>
        <w:top w:val="double" w:sz="6" w:space="0" w:color="969696"/>
        <w:bottom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 w:firstLineChars="100" w:firstLine="100"/>
      <w:jc w:val="right"/>
      <w:textAlignment w:val="center"/>
    </w:pPr>
    <w:rPr>
      <w:rFonts w:ascii="Calibri" w:hAnsi="Calibri"/>
      <w:lang w:eastAsia="pl-PL"/>
    </w:rPr>
  </w:style>
  <w:style w:type="paragraph" w:customStyle="1" w:styleId="xl78">
    <w:name w:val="xl78"/>
    <w:basedOn w:val="Normalny"/>
    <w:rsid w:val="00437F1E"/>
    <w:pPr>
      <w:pBdr>
        <w:top w:val="double" w:sz="6" w:space="0" w:color="969696"/>
        <w:bottom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79">
    <w:name w:val="xl79"/>
    <w:basedOn w:val="Normalny"/>
    <w:rsid w:val="00437F1E"/>
    <w:pPr>
      <w:pBdr>
        <w:top w:val="double" w:sz="6" w:space="0" w:color="969696"/>
        <w:bottom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80">
    <w:name w:val="xl80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81">
    <w:name w:val="xl81"/>
    <w:basedOn w:val="Normalny"/>
    <w:rsid w:val="00437F1E"/>
    <w:pPr>
      <w:pBdr>
        <w:left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82">
    <w:name w:val="xl82"/>
    <w:basedOn w:val="Normalny"/>
    <w:rsid w:val="00437F1E"/>
    <w:pPr>
      <w:pBdr>
        <w:top w:val="double" w:sz="6" w:space="0" w:color="969696"/>
        <w:bottom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 w:firstLineChars="100" w:firstLine="100"/>
      <w:jc w:val="right"/>
      <w:textAlignment w:val="center"/>
    </w:pPr>
    <w:rPr>
      <w:rFonts w:ascii="Calibri" w:hAnsi="Calibri"/>
      <w:lang w:eastAsia="pl-PL"/>
    </w:rPr>
  </w:style>
  <w:style w:type="paragraph" w:customStyle="1" w:styleId="xl83">
    <w:name w:val="xl83"/>
    <w:basedOn w:val="Normalny"/>
    <w:rsid w:val="00437F1E"/>
    <w:pPr>
      <w:pBdr>
        <w:top w:val="double" w:sz="6" w:space="0" w:color="969696"/>
        <w:bottom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84">
    <w:name w:val="xl84"/>
    <w:basedOn w:val="Normalny"/>
    <w:rsid w:val="00437F1E"/>
    <w:pPr>
      <w:pBdr>
        <w:top w:val="double" w:sz="6" w:space="0" w:color="969696"/>
        <w:bottom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85">
    <w:name w:val="xl85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86">
    <w:name w:val="xl86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87">
    <w:name w:val="xl87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88">
    <w:name w:val="xl88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89">
    <w:name w:val="xl89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90">
    <w:name w:val="xl90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91">
    <w:name w:val="xl91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92">
    <w:name w:val="xl92"/>
    <w:basedOn w:val="Normalny"/>
    <w:rsid w:val="00437F1E"/>
    <w:pPr>
      <w:pBdr>
        <w:top w:val="double" w:sz="6" w:space="0" w:color="969696"/>
        <w:bottom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 w:firstLineChars="100" w:firstLine="100"/>
      <w:jc w:val="right"/>
      <w:textAlignment w:val="center"/>
    </w:pPr>
    <w:rPr>
      <w:rFonts w:ascii="Calibri" w:hAnsi="Calibri"/>
      <w:b/>
      <w:bCs/>
      <w:lang w:eastAsia="pl-PL"/>
    </w:rPr>
  </w:style>
  <w:style w:type="paragraph" w:customStyle="1" w:styleId="xl93">
    <w:name w:val="xl93"/>
    <w:basedOn w:val="Normalny"/>
    <w:rsid w:val="00437F1E"/>
    <w:pPr>
      <w:pBdr>
        <w:top w:val="double" w:sz="6" w:space="0" w:color="969696"/>
        <w:bottom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94">
    <w:name w:val="xl94"/>
    <w:basedOn w:val="Normalny"/>
    <w:rsid w:val="00437F1E"/>
    <w:pPr>
      <w:pBdr>
        <w:top w:val="double" w:sz="6" w:space="0" w:color="969696"/>
        <w:bottom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95">
    <w:name w:val="xl95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96">
    <w:name w:val="xl96"/>
    <w:basedOn w:val="Normalny"/>
    <w:rsid w:val="00437F1E"/>
    <w:pP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97">
    <w:name w:val="xl97"/>
    <w:basedOn w:val="Normalny"/>
    <w:rsid w:val="00437F1E"/>
    <w:pPr>
      <w:pBdr>
        <w:top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 w:firstLineChars="100" w:firstLine="100"/>
      <w:jc w:val="right"/>
      <w:textAlignment w:val="center"/>
    </w:pPr>
    <w:rPr>
      <w:rFonts w:ascii="Calibri" w:hAnsi="Calibri"/>
      <w:b/>
      <w:bCs/>
      <w:lang w:eastAsia="pl-PL"/>
    </w:rPr>
  </w:style>
  <w:style w:type="paragraph" w:customStyle="1" w:styleId="xl98">
    <w:name w:val="xl98"/>
    <w:basedOn w:val="Normalny"/>
    <w:rsid w:val="00437F1E"/>
    <w:pPr>
      <w:pBdr>
        <w:top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99">
    <w:name w:val="xl99"/>
    <w:basedOn w:val="Normalny"/>
    <w:rsid w:val="00437F1E"/>
    <w:pPr>
      <w:pBdr>
        <w:top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100">
    <w:name w:val="xl100"/>
    <w:basedOn w:val="Normalny"/>
    <w:rsid w:val="00437F1E"/>
    <w:pPr>
      <w:pBdr>
        <w:top w:val="double" w:sz="6" w:space="0" w:color="969696"/>
        <w:left w:val="double" w:sz="6" w:space="0" w:color="969696"/>
        <w:right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101">
    <w:name w:val="xl101"/>
    <w:basedOn w:val="Normalny"/>
    <w:rsid w:val="00437F1E"/>
    <w:pPr>
      <w:pBdr>
        <w:top w:val="double" w:sz="6" w:space="0" w:color="A6A6A6"/>
        <w:bottom w:val="double" w:sz="6" w:space="0" w:color="A6A6A6"/>
      </w:pBdr>
      <w:shd w:val="clear" w:color="000000" w:fill="95B3D7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102">
    <w:name w:val="xl102"/>
    <w:basedOn w:val="Normalny"/>
    <w:rsid w:val="00437F1E"/>
    <w:pPr>
      <w:pBdr>
        <w:top w:val="double" w:sz="6" w:space="0" w:color="A6A6A6"/>
        <w:bottom w:val="double" w:sz="6" w:space="0" w:color="A6A6A6"/>
      </w:pBdr>
      <w:shd w:val="clear" w:color="000000" w:fill="95B3D7"/>
      <w:suppressAutoHyphens w:val="0"/>
      <w:spacing w:before="100" w:beforeAutospacing="1" w:after="100" w:afterAutospacing="1"/>
      <w:ind w:left="0"/>
      <w:jc w:val="right"/>
      <w:textAlignment w:val="center"/>
    </w:pPr>
    <w:rPr>
      <w:rFonts w:ascii="Calibri" w:hAnsi="Calibri"/>
      <w:b/>
      <w:bCs/>
      <w:lang w:eastAsia="pl-PL"/>
    </w:rPr>
  </w:style>
  <w:style w:type="paragraph" w:customStyle="1" w:styleId="xl103">
    <w:name w:val="xl103"/>
    <w:basedOn w:val="Normalny"/>
    <w:rsid w:val="00437F1E"/>
    <w:pPr>
      <w:pBdr>
        <w:top w:val="double" w:sz="6" w:space="0" w:color="A6A6A6"/>
        <w:bottom w:val="double" w:sz="6" w:space="0" w:color="A6A6A6"/>
      </w:pBdr>
      <w:shd w:val="clear" w:color="000000" w:fill="95B3D7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104">
    <w:name w:val="xl104"/>
    <w:basedOn w:val="Normalny"/>
    <w:rsid w:val="00437F1E"/>
    <w:pPr>
      <w:pBdr>
        <w:top w:val="double" w:sz="6" w:space="0" w:color="A6A6A6"/>
        <w:left w:val="double" w:sz="6" w:space="0" w:color="A6A6A6"/>
        <w:bottom w:val="double" w:sz="6" w:space="0" w:color="A6A6A6"/>
        <w:right w:val="double" w:sz="6" w:space="0" w:color="A6A6A6"/>
      </w:pBdr>
      <w:shd w:val="clear" w:color="000000" w:fill="95B3D7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color w:val="FF0000"/>
      <w:sz w:val="28"/>
      <w:szCs w:val="28"/>
      <w:lang w:eastAsia="pl-PL"/>
    </w:rPr>
  </w:style>
  <w:style w:type="paragraph" w:customStyle="1" w:styleId="xl105">
    <w:name w:val="xl105"/>
    <w:basedOn w:val="Normalny"/>
    <w:rsid w:val="00437F1E"/>
    <w:pPr>
      <w:pBdr>
        <w:top w:val="double" w:sz="6" w:space="0" w:color="A6A6A6"/>
        <w:left w:val="double" w:sz="6" w:space="0" w:color="A6A6A6"/>
        <w:bottom w:val="double" w:sz="6" w:space="0" w:color="A6A6A6"/>
        <w:right w:val="double" w:sz="6" w:space="0" w:color="A6A6A6"/>
      </w:pBdr>
      <w:shd w:val="clear" w:color="000000" w:fill="95B3D7"/>
      <w:suppressAutoHyphens w:val="0"/>
      <w:spacing w:before="100" w:beforeAutospacing="1" w:after="100" w:afterAutospacing="1"/>
      <w:ind w:left="0"/>
      <w:jc w:val="right"/>
      <w:textAlignment w:val="center"/>
    </w:pPr>
    <w:rPr>
      <w:rFonts w:ascii="Calibri" w:hAnsi="Calibri"/>
      <w:b/>
      <w:bCs/>
      <w:lang w:eastAsia="pl-PL"/>
    </w:rPr>
  </w:style>
  <w:style w:type="paragraph" w:customStyle="1" w:styleId="xl106">
    <w:name w:val="xl106"/>
    <w:basedOn w:val="Normalny"/>
    <w:rsid w:val="00437F1E"/>
    <w:pPr>
      <w:suppressAutoHyphens w:val="0"/>
      <w:spacing w:before="100" w:beforeAutospacing="1" w:after="100" w:afterAutospacing="1"/>
      <w:ind w:left="0"/>
      <w:jc w:val="right"/>
    </w:pPr>
    <w:rPr>
      <w:rFonts w:ascii="Calibri" w:hAnsi="Calibri"/>
      <w:i/>
      <w:iCs/>
      <w:sz w:val="16"/>
      <w:szCs w:val="16"/>
      <w:lang w:eastAsia="pl-PL"/>
    </w:rPr>
  </w:style>
  <w:style w:type="paragraph" w:customStyle="1" w:styleId="xl107">
    <w:name w:val="xl107"/>
    <w:basedOn w:val="Normalny"/>
    <w:rsid w:val="00437F1E"/>
    <w:pPr>
      <w:suppressAutoHyphens w:val="0"/>
      <w:spacing w:before="100" w:beforeAutospacing="1" w:after="100" w:afterAutospacing="1"/>
      <w:ind w:left="0"/>
      <w:jc w:val="center"/>
    </w:pPr>
    <w:rPr>
      <w:rFonts w:ascii="Calibri" w:hAnsi="Calibri"/>
      <w:b/>
      <w:bCs/>
      <w:i/>
      <w:iCs/>
      <w:color w:val="FF0000"/>
      <w:lang w:eastAsia="pl-PL"/>
    </w:rPr>
  </w:style>
  <w:style w:type="paragraph" w:customStyle="1" w:styleId="xl108">
    <w:name w:val="xl108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ascii="Calibri" w:hAnsi="Calibri"/>
      <w:i/>
      <w:iCs/>
      <w:sz w:val="16"/>
      <w:szCs w:val="16"/>
      <w:lang w:eastAsia="pl-PL"/>
    </w:rPr>
  </w:style>
  <w:style w:type="paragraph" w:customStyle="1" w:styleId="xl109">
    <w:name w:val="xl109"/>
    <w:basedOn w:val="Normalny"/>
    <w:rsid w:val="00437F1E"/>
    <w:pPr>
      <w:suppressAutoHyphens w:val="0"/>
      <w:spacing w:before="100" w:beforeAutospacing="1" w:after="100" w:afterAutospacing="1"/>
      <w:ind w:left="0"/>
      <w:jc w:val="center"/>
    </w:pPr>
    <w:rPr>
      <w:rFonts w:ascii="Calibri" w:hAnsi="Calibri"/>
      <w:b/>
      <w:bCs/>
      <w:i/>
      <w:iCs/>
      <w:sz w:val="16"/>
      <w:szCs w:val="16"/>
      <w:lang w:eastAsia="pl-PL"/>
    </w:rPr>
  </w:style>
  <w:style w:type="paragraph" w:customStyle="1" w:styleId="xl110">
    <w:name w:val="xl110"/>
    <w:basedOn w:val="Normalny"/>
    <w:rsid w:val="00437F1E"/>
    <w:pPr>
      <w:suppressAutoHyphens w:val="0"/>
      <w:spacing w:before="100" w:beforeAutospacing="1" w:after="100" w:afterAutospacing="1"/>
      <w:ind w:left="0"/>
      <w:jc w:val="right"/>
    </w:pPr>
    <w:rPr>
      <w:rFonts w:ascii="Calibri" w:hAnsi="Calibri"/>
      <w:i/>
      <w:iCs/>
      <w:sz w:val="16"/>
      <w:szCs w:val="16"/>
      <w:lang w:eastAsia="pl-PL"/>
    </w:rPr>
  </w:style>
  <w:style w:type="paragraph" w:customStyle="1" w:styleId="xl111">
    <w:name w:val="xl111"/>
    <w:basedOn w:val="Normalny"/>
    <w:rsid w:val="00437F1E"/>
    <w:pPr>
      <w:suppressAutoHyphens w:val="0"/>
      <w:spacing w:before="100" w:beforeAutospacing="1" w:after="100" w:afterAutospacing="1"/>
      <w:ind w:left="0"/>
      <w:jc w:val="center"/>
    </w:pPr>
    <w:rPr>
      <w:rFonts w:ascii="Calibri" w:hAnsi="Calibri"/>
      <w:b/>
      <w:bCs/>
      <w:i/>
      <w:iCs/>
      <w:sz w:val="16"/>
      <w:szCs w:val="16"/>
      <w:lang w:eastAsia="pl-PL"/>
    </w:rPr>
  </w:style>
  <w:style w:type="paragraph" w:customStyle="1" w:styleId="xl112">
    <w:name w:val="xl112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ascii="Calibri" w:hAnsi="Calibri"/>
      <w:lang w:eastAsia="pl-PL"/>
    </w:rPr>
  </w:style>
  <w:style w:type="paragraph" w:customStyle="1" w:styleId="xl113">
    <w:name w:val="xl113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b/>
      <w:bCs/>
      <w:lang w:eastAsia="pl-PL"/>
    </w:rPr>
  </w:style>
  <w:style w:type="paragraph" w:customStyle="1" w:styleId="xl114">
    <w:name w:val="xl114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ascii="Calibri" w:hAnsi="Calibri"/>
      <w:color w:val="000000"/>
      <w:lang w:eastAsia="pl-PL"/>
    </w:rPr>
  </w:style>
  <w:style w:type="paragraph" w:customStyle="1" w:styleId="xl115">
    <w:name w:val="xl115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lang w:eastAsia="pl-PL"/>
    </w:rPr>
  </w:style>
  <w:style w:type="paragraph" w:customStyle="1" w:styleId="xl116">
    <w:name w:val="xl116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117">
    <w:name w:val="xl117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118">
    <w:name w:val="xl118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A6A6A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119">
    <w:name w:val="xl119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120">
    <w:name w:val="xl120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121">
    <w:name w:val="xl121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122">
    <w:name w:val="xl122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sz w:val="28"/>
      <w:szCs w:val="28"/>
      <w:lang w:eastAsia="pl-PL"/>
    </w:rPr>
  </w:style>
  <w:style w:type="paragraph" w:customStyle="1" w:styleId="xl123">
    <w:name w:val="xl123"/>
    <w:basedOn w:val="Normalny"/>
    <w:rsid w:val="00437F1E"/>
    <w:pPr>
      <w:suppressAutoHyphens w:val="0"/>
      <w:spacing w:before="100" w:beforeAutospacing="1" w:after="100" w:afterAutospacing="1"/>
      <w:ind w:left="0"/>
      <w:jc w:val="right"/>
      <w:textAlignment w:val="center"/>
    </w:pPr>
    <w:rPr>
      <w:rFonts w:ascii="Calibri" w:hAnsi="Calibri"/>
      <w:b/>
      <w:bCs/>
      <w:lang w:eastAsia="pl-PL"/>
    </w:rPr>
  </w:style>
  <w:style w:type="paragraph" w:customStyle="1" w:styleId="xl124">
    <w:name w:val="xl124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i/>
      <w:iCs/>
      <w:lang w:eastAsia="pl-PL"/>
    </w:rPr>
  </w:style>
  <w:style w:type="paragraph" w:customStyle="1" w:styleId="xl125">
    <w:name w:val="xl125"/>
    <w:basedOn w:val="Normalny"/>
    <w:rsid w:val="00437F1E"/>
    <w:pPr>
      <w:shd w:val="clear" w:color="000000" w:fill="FFFFFF"/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b/>
      <w:bCs/>
      <w:color w:val="CC0000"/>
      <w:lang w:eastAsia="pl-PL"/>
    </w:rPr>
  </w:style>
  <w:style w:type="paragraph" w:customStyle="1" w:styleId="xl126">
    <w:name w:val="xl126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cs="Times New Roman"/>
      <w:sz w:val="20"/>
      <w:szCs w:val="20"/>
      <w:lang w:eastAsia="pl-PL"/>
    </w:rPr>
  </w:style>
  <w:style w:type="paragraph" w:customStyle="1" w:styleId="xl127">
    <w:name w:val="xl127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sz w:val="20"/>
      <w:szCs w:val="20"/>
      <w:lang w:eastAsia="pl-PL"/>
    </w:rPr>
  </w:style>
  <w:style w:type="paragraph" w:customStyle="1" w:styleId="xl128">
    <w:name w:val="xl128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lang w:eastAsia="pl-PL"/>
    </w:rPr>
  </w:style>
  <w:style w:type="paragraph" w:customStyle="1" w:styleId="xl129">
    <w:name w:val="xl129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color w:val="000000"/>
      <w:sz w:val="20"/>
      <w:szCs w:val="20"/>
      <w:lang w:eastAsia="pl-PL"/>
    </w:rPr>
  </w:style>
  <w:style w:type="paragraph" w:customStyle="1" w:styleId="xl130">
    <w:name w:val="xl130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b/>
      <w:bCs/>
      <w:lang w:eastAsia="pl-PL"/>
    </w:rPr>
  </w:style>
  <w:style w:type="paragraph" w:customStyle="1" w:styleId="xl131">
    <w:name w:val="xl131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cs="Times New Roman"/>
      <w:lang w:eastAsia="pl-PL"/>
    </w:rPr>
  </w:style>
  <w:style w:type="paragraph" w:customStyle="1" w:styleId="xl132">
    <w:name w:val="xl132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lang w:eastAsia="pl-PL"/>
    </w:rPr>
  </w:style>
  <w:style w:type="paragraph" w:customStyle="1" w:styleId="xl133">
    <w:name w:val="xl133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lang w:eastAsia="pl-PL"/>
    </w:rPr>
  </w:style>
  <w:style w:type="paragraph" w:customStyle="1" w:styleId="xl134">
    <w:name w:val="xl134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b/>
      <w:bCs/>
      <w:lang w:eastAsia="pl-PL"/>
    </w:rPr>
  </w:style>
  <w:style w:type="paragraph" w:customStyle="1" w:styleId="xl135">
    <w:name w:val="xl135"/>
    <w:basedOn w:val="Normalny"/>
    <w:rsid w:val="00437F1E"/>
    <w:pPr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136">
    <w:name w:val="xl136"/>
    <w:basedOn w:val="Normalny"/>
    <w:rsid w:val="00437F1E"/>
    <w:pPr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137">
    <w:name w:val="xl137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color w:val="FF0000"/>
      <w:lang w:eastAsia="pl-PL"/>
    </w:rPr>
  </w:style>
  <w:style w:type="paragraph" w:customStyle="1" w:styleId="xl138">
    <w:name w:val="xl138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color w:val="FF0000"/>
      <w:lang w:eastAsia="pl-PL"/>
    </w:rPr>
  </w:style>
  <w:style w:type="paragraph" w:customStyle="1" w:styleId="xl139">
    <w:name w:val="xl139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color w:val="FF0000"/>
      <w:lang w:eastAsia="pl-PL"/>
    </w:rPr>
  </w:style>
  <w:style w:type="paragraph" w:customStyle="1" w:styleId="xl140">
    <w:name w:val="xl140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color w:val="FF0000"/>
      <w:lang w:eastAsia="pl-PL"/>
    </w:rPr>
  </w:style>
  <w:style w:type="paragraph" w:customStyle="1" w:styleId="xl141">
    <w:name w:val="xl141"/>
    <w:basedOn w:val="Normalny"/>
    <w:rsid w:val="00437F1E"/>
    <w:pPr>
      <w:pBdr>
        <w:top w:val="double" w:sz="6" w:space="0" w:color="969696"/>
        <w:left w:val="double" w:sz="6" w:space="0" w:color="969696"/>
        <w:right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color w:val="FF0000"/>
      <w:lang w:eastAsia="pl-PL"/>
    </w:rPr>
  </w:style>
  <w:style w:type="paragraph" w:customStyle="1" w:styleId="xl142">
    <w:name w:val="xl142"/>
    <w:basedOn w:val="Normalny"/>
    <w:rsid w:val="00437F1E"/>
    <w:pPr>
      <w:pBdr>
        <w:top w:val="double" w:sz="6" w:space="0" w:color="969696"/>
        <w:left w:val="double" w:sz="6" w:space="0" w:color="969696"/>
        <w:right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color w:val="FF0000"/>
      <w:lang w:eastAsia="pl-PL"/>
    </w:rPr>
  </w:style>
  <w:style w:type="paragraph" w:customStyle="1" w:styleId="xl143">
    <w:name w:val="xl143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cs="Times New Roman"/>
      <w:sz w:val="28"/>
      <w:szCs w:val="28"/>
      <w:lang w:eastAsia="pl-PL"/>
    </w:rPr>
  </w:style>
  <w:style w:type="paragraph" w:customStyle="1" w:styleId="xl144">
    <w:name w:val="xl144"/>
    <w:basedOn w:val="Normalny"/>
    <w:rsid w:val="00437F1E"/>
    <w:pPr>
      <w:shd w:val="clear" w:color="000000" w:fill="FFFFFF"/>
      <w:suppressAutoHyphens w:val="0"/>
      <w:spacing w:before="100" w:beforeAutospacing="1" w:after="100" w:afterAutospacing="1"/>
      <w:ind w:left="0"/>
    </w:pPr>
    <w:rPr>
      <w:rFonts w:ascii="Calibri" w:hAnsi="Calibri"/>
      <w:lang w:eastAsia="pl-PL"/>
    </w:rPr>
  </w:style>
  <w:style w:type="paragraph" w:customStyle="1" w:styleId="xl145">
    <w:name w:val="xl145"/>
    <w:basedOn w:val="Normalny"/>
    <w:rsid w:val="00437F1E"/>
    <w:pPr>
      <w:suppressAutoHyphens w:val="0"/>
      <w:spacing w:before="100" w:beforeAutospacing="1" w:after="100" w:afterAutospacing="1"/>
      <w:ind w:left="0"/>
      <w:jc w:val="center"/>
    </w:pPr>
    <w:rPr>
      <w:rFonts w:ascii="Calibri" w:hAnsi="Calibri"/>
      <w:i/>
      <w:iCs/>
      <w:lang w:eastAsia="pl-PL"/>
    </w:rPr>
  </w:style>
  <w:style w:type="paragraph" w:customStyle="1" w:styleId="xl146">
    <w:name w:val="xl146"/>
    <w:basedOn w:val="Normalny"/>
    <w:rsid w:val="00437F1E"/>
    <w:pPr>
      <w:suppressAutoHyphens w:val="0"/>
      <w:spacing w:before="100" w:beforeAutospacing="1" w:after="100" w:afterAutospacing="1"/>
      <w:ind w:left="0"/>
      <w:jc w:val="center"/>
    </w:pPr>
    <w:rPr>
      <w:rFonts w:ascii="Calibri" w:hAnsi="Calibri"/>
      <w:i/>
      <w:iCs/>
      <w:sz w:val="16"/>
      <w:szCs w:val="16"/>
      <w:lang w:eastAsia="pl-PL"/>
    </w:rPr>
  </w:style>
  <w:style w:type="paragraph" w:customStyle="1" w:styleId="xl147">
    <w:name w:val="xl147"/>
    <w:basedOn w:val="Normalny"/>
    <w:rsid w:val="00437F1E"/>
    <w:pPr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48">
    <w:name w:val="xl148"/>
    <w:basedOn w:val="Normalny"/>
    <w:rsid w:val="00437F1E"/>
    <w:pPr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sz w:val="28"/>
      <w:szCs w:val="28"/>
      <w:lang w:eastAsia="pl-PL"/>
    </w:rPr>
  </w:style>
  <w:style w:type="paragraph" w:customStyle="1" w:styleId="xl149">
    <w:name w:val="xl149"/>
    <w:basedOn w:val="Normalny"/>
    <w:rsid w:val="00437F1E"/>
    <w:pPr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xl150">
    <w:name w:val="xl150"/>
    <w:basedOn w:val="Normalny"/>
    <w:rsid w:val="00437F1E"/>
    <w:pPr>
      <w:pBdr>
        <w:top w:val="double" w:sz="6" w:space="0" w:color="969696"/>
        <w:left w:val="double" w:sz="6" w:space="14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51">
    <w:name w:val="xl151"/>
    <w:basedOn w:val="Normalny"/>
    <w:rsid w:val="00437F1E"/>
    <w:pPr>
      <w:pBdr>
        <w:top w:val="double" w:sz="6" w:space="0" w:color="969696"/>
        <w:left w:val="double" w:sz="6" w:space="14" w:color="969696"/>
        <w:bottom w:val="double" w:sz="6" w:space="0" w:color="969696"/>
        <w:right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52">
    <w:name w:val="xl152"/>
    <w:basedOn w:val="Normalny"/>
    <w:rsid w:val="00437F1E"/>
    <w:pPr>
      <w:pBdr>
        <w:top w:val="double" w:sz="6" w:space="0" w:color="969696"/>
        <w:left w:val="double" w:sz="6" w:space="14" w:color="969696"/>
        <w:bottom w:val="double" w:sz="6" w:space="0" w:color="969696"/>
        <w:right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53">
    <w:name w:val="xl153"/>
    <w:basedOn w:val="Normalny"/>
    <w:rsid w:val="00437F1E"/>
    <w:pPr>
      <w:pBdr>
        <w:top w:val="double" w:sz="6" w:space="0" w:color="969696"/>
        <w:left w:val="double" w:sz="6" w:space="14" w:color="969696"/>
        <w:bottom w:val="double" w:sz="6" w:space="0" w:color="969696"/>
        <w:right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54">
    <w:name w:val="xl154"/>
    <w:basedOn w:val="Normalny"/>
    <w:rsid w:val="00437F1E"/>
    <w:pPr>
      <w:pBdr>
        <w:top w:val="double" w:sz="6" w:space="0" w:color="969696"/>
        <w:left w:val="double" w:sz="6" w:space="14" w:color="969696"/>
        <w:right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b/>
      <w:bCs/>
      <w:lang w:eastAsia="pl-PL"/>
    </w:rPr>
  </w:style>
  <w:style w:type="paragraph" w:customStyle="1" w:styleId="xl155">
    <w:name w:val="xl155"/>
    <w:basedOn w:val="Normalny"/>
    <w:rsid w:val="00437F1E"/>
    <w:pPr>
      <w:pBdr>
        <w:top w:val="double" w:sz="6" w:space="0" w:color="A6A6A6"/>
        <w:left w:val="double" w:sz="6" w:space="14" w:color="A6A6A6"/>
        <w:bottom w:val="double" w:sz="6" w:space="0" w:color="A6A6A6"/>
        <w:right w:val="double" w:sz="6" w:space="0" w:color="A6A6A6"/>
      </w:pBdr>
      <w:shd w:val="clear" w:color="000000" w:fill="95B3D7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b/>
      <w:bCs/>
      <w:lang w:eastAsia="pl-PL"/>
    </w:rPr>
  </w:style>
  <w:style w:type="paragraph" w:customStyle="1" w:styleId="xl156">
    <w:name w:val="xl156"/>
    <w:basedOn w:val="Normalny"/>
    <w:rsid w:val="00437F1E"/>
    <w:pPr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57">
    <w:name w:val="xl157"/>
    <w:basedOn w:val="Normalny"/>
    <w:rsid w:val="00437F1E"/>
    <w:pPr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color w:val="000000"/>
      <w:sz w:val="20"/>
      <w:szCs w:val="20"/>
      <w:lang w:eastAsia="pl-PL"/>
    </w:rPr>
  </w:style>
  <w:style w:type="paragraph" w:customStyle="1" w:styleId="xl158">
    <w:name w:val="xl158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159">
    <w:name w:val="xl159"/>
    <w:basedOn w:val="Normalny"/>
    <w:rsid w:val="00437F1E"/>
    <w:pPr>
      <w:suppressAutoHyphens w:val="0"/>
      <w:spacing w:before="100" w:beforeAutospacing="1" w:after="100" w:afterAutospacing="1"/>
      <w:ind w:left="0"/>
      <w:jc w:val="right"/>
    </w:pPr>
    <w:rPr>
      <w:rFonts w:ascii="Calibri" w:hAnsi="Calibri"/>
      <w:i/>
      <w:iCs/>
      <w:color w:val="00B050"/>
      <w:sz w:val="16"/>
      <w:szCs w:val="16"/>
      <w:lang w:eastAsia="pl-PL"/>
    </w:rPr>
  </w:style>
  <w:style w:type="paragraph" w:customStyle="1" w:styleId="xl160">
    <w:name w:val="xl160"/>
    <w:basedOn w:val="Normalny"/>
    <w:rsid w:val="00437F1E"/>
    <w:pPr>
      <w:suppressAutoHyphens w:val="0"/>
      <w:spacing w:before="100" w:beforeAutospacing="1" w:after="100" w:afterAutospacing="1"/>
      <w:ind w:left="0"/>
      <w:jc w:val="right"/>
    </w:pPr>
    <w:rPr>
      <w:rFonts w:ascii="Calibri" w:hAnsi="Calibri"/>
      <w:i/>
      <w:iCs/>
      <w:color w:val="00B050"/>
      <w:sz w:val="16"/>
      <w:szCs w:val="16"/>
      <w:lang w:eastAsia="pl-PL"/>
    </w:rPr>
  </w:style>
  <w:style w:type="paragraph" w:customStyle="1" w:styleId="xl161">
    <w:name w:val="xl161"/>
    <w:basedOn w:val="Normalny"/>
    <w:rsid w:val="00437F1E"/>
    <w:pPr>
      <w:suppressAutoHyphens w:val="0"/>
      <w:spacing w:before="100" w:beforeAutospacing="1" w:after="100" w:afterAutospacing="1"/>
      <w:ind w:left="0"/>
      <w:jc w:val="center"/>
    </w:pPr>
    <w:rPr>
      <w:rFonts w:ascii="Calibri" w:hAnsi="Calibri"/>
      <w:b/>
      <w:bCs/>
      <w:i/>
      <w:iCs/>
      <w:color w:val="00B050"/>
      <w:lang w:eastAsia="pl-PL"/>
    </w:rPr>
  </w:style>
  <w:style w:type="paragraph" w:customStyle="1" w:styleId="xl162">
    <w:name w:val="xl162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ascii="Calibri" w:hAnsi="Calibri"/>
      <w:i/>
      <w:iCs/>
      <w:color w:val="00B050"/>
      <w:sz w:val="16"/>
      <w:szCs w:val="16"/>
      <w:lang w:eastAsia="pl-PL"/>
    </w:rPr>
  </w:style>
  <w:style w:type="paragraph" w:customStyle="1" w:styleId="xl163">
    <w:name w:val="xl163"/>
    <w:basedOn w:val="Normalny"/>
    <w:rsid w:val="00437F1E"/>
    <w:pPr>
      <w:suppressAutoHyphens w:val="0"/>
      <w:spacing w:before="100" w:beforeAutospacing="1" w:after="100" w:afterAutospacing="1"/>
      <w:ind w:left="0"/>
      <w:jc w:val="center"/>
    </w:pPr>
    <w:rPr>
      <w:rFonts w:ascii="Calibri" w:hAnsi="Calibri"/>
      <w:b/>
      <w:bCs/>
      <w:i/>
      <w:iCs/>
      <w:color w:val="00B050"/>
      <w:sz w:val="16"/>
      <w:szCs w:val="16"/>
      <w:lang w:eastAsia="pl-PL"/>
    </w:rPr>
  </w:style>
  <w:style w:type="paragraph" w:customStyle="1" w:styleId="xl164">
    <w:name w:val="xl164"/>
    <w:basedOn w:val="Normalny"/>
    <w:rsid w:val="00437F1E"/>
    <w:pPr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color w:val="00B050"/>
      <w:lang w:eastAsia="pl-PL"/>
    </w:rPr>
  </w:style>
  <w:style w:type="paragraph" w:customStyle="1" w:styleId="xl165">
    <w:name w:val="xl165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cs="Times New Roman"/>
      <w:color w:val="00B050"/>
      <w:sz w:val="28"/>
      <w:szCs w:val="28"/>
      <w:lang w:eastAsia="pl-PL"/>
    </w:rPr>
  </w:style>
  <w:style w:type="paragraph" w:customStyle="1" w:styleId="xl166">
    <w:name w:val="xl166"/>
    <w:basedOn w:val="Normalny"/>
    <w:rsid w:val="00437F1E"/>
    <w:pPr>
      <w:pBdr>
        <w:top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67">
    <w:name w:val="xl167"/>
    <w:basedOn w:val="Normalny"/>
    <w:rsid w:val="00437F1E"/>
    <w:pPr>
      <w:pBdr>
        <w:top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68">
    <w:name w:val="xl168"/>
    <w:basedOn w:val="Normalny"/>
    <w:rsid w:val="00437F1E"/>
    <w:pPr>
      <w:pBdr>
        <w:top w:val="double" w:sz="6" w:space="0" w:color="969696"/>
        <w:bottom w:val="double" w:sz="6" w:space="0" w:color="969696"/>
        <w:right w:val="double" w:sz="6" w:space="0" w:color="969696"/>
      </w:pBdr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69">
    <w:name w:val="xl169"/>
    <w:basedOn w:val="Normalny"/>
    <w:rsid w:val="00437F1E"/>
    <w:pPr>
      <w:pBdr>
        <w:top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70">
    <w:name w:val="xl170"/>
    <w:basedOn w:val="Normalny"/>
    <w:rsid w:val="00437F1E"/>
    <w:pPr>
      <w:pBdr>
        <w:top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71">
    <w:name w:val="xl171"/>
    <w:basedOn w:val="Normalny"/>
    <w:rsid w:val="00437F1E"/>
    <w:pPr>
      <w:pBdr>
        <w:top w:val="double" w:sz="6" w:space="0" w:color="969696"/>
        <w:bottom w:val="double" w:sz="6" w:space="0" w:color="969696"/>
        <w:right w:val="double" w:sz="6" w:space="0" w:color="969696"/>
      </w:pBdr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72">
    <w:name w:val="xl172"/>
    <w:basedOn w:val="Normalny"/>
    <w:rsid w:val="00437F1E"/>
    <w:pPr>
      <w:pBdr>
        <w:top w:val="double" w:sz="6" w:space="0" w:color="969696"/>
        <w:bottom w:val="double" w:sz="6" w:space="0" w:color="969696"/>
        <w:right w:val="double" w:sz="6" w:space="0" w:color="969696"/>
      </w:pBdr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73">
    <w:name w:val="xl173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b/>
      <w:bCs/>
      <w:color w:val="FF0000"/>
      <w:sz w:val="28"/>
      <w:szCs w:val="28"/>
      <w:lang w:eastAsia="pl-PL"/>
    </w:rPr>
  </w:style>
  <w:style w:type="paragraph" w:customStyle="1" w:styleId="xl174">
    <w:name w:val="xl174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b/>
      <w:bCs/>
      <w:color w:val="FF0000"/>
      <w:lang w:eastAsia="pl-PL"/>
    </w:rPr>
  </w:style>
  <w:style w:type="paragraph" w:customStyle="1" w:styleId="xl175">
    <w:name w:val="xl175"/>
    <w:basedOn w:val="Normalny"/>
    <w:rsid w:val="00437F1E"/>
    <w:pPr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b/>
      <w:bCs/>
      <w:lang w:eastAsia="pl-PL"/>
    </w:rPr>
  </w:style>
  <w:style w:type="paragraph" w:customStyle="1" w:styleId="xl176">
    <w:name w:val="xl176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color w:val="FF0000"/>
      <w:lang w:eastAsia="pl-PL"/>
    </w:rPr>
  </w:style>
  <w:style w:type="paragraph" w:customStyle="1" w:styleId="xl177">
    <w:name w:val="xl177"/>
    <w:basedOn w:val="Normalny"/>
    <w:rsid w:val="00437F1E"/>
    <w:pPr>
      <w:pBdr>
        <w:top w:val="double" w:sz="6" w:space="0" w:color="969696"/>
        <w:left w:val="double" w:sz="6" w:space="14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78">
    <w:name w:val="xl178"/>
    <w:basedOn w:val="Normalny"/>
    <w:rsid w:val="00437F1E"/>
    <w:pPr>
      <w:pBdr>
        <w:top w:val="double" w:sz="6" w:space="0" w:color="969696"/>
        <w:left w:val="double" w:sz="6" w:space="14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color w:val="FF0000"/>
      <w:lang w:eastAsia="pl-PL"/>
    </w:rPr>
  </w:style>
  <w:style w:type="paragraph" w:customStyle="1" w:styleId="xl179">
    <w:name w:val="xl179"/>
    <w:basedOn w:val="Normalny"/>
    <w:rsid w:val="00437F1E"/>
    <w:pPr>
      <w:pBdr>
        <w:top w:val="double" w:sz="6" w:space="0" w:color="969696"/>
        <w:left w:val="double" w:sz="6" w:space="14" w:color="969696"/>
        <w:bottom w:val="double" w:sz="6" w:space="0" w:color="969696"/>
        <w:right w:val="double" w:sz="6" w:space="0" w:color="969696"/>
      </w:pBdr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80">
    <w:name w:val="xl180"/>
    <w:basedOn w:val="Normalny"/>
    <w:rsid w:val="00437F1E"/>
    <w:pPr>
      <w:pBdr>
        <w:top w:val="double" w:sz="6" w:space="0" w:color="969696"/>
        <w:left w:val="double" w:sz="6" w:space="14" w:color="969696"/>
        <w:bottom w:val="double" w:sz="6" w:space="0" w:color="969696"/>
        <w:right w:val="double" w:sz="6" w:space="0" w:color="969696"/>
      </w:pBdr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color w:val="FF0000"/>
      <w:lang w:eastAsia="pl-PL"/>
    </w:rPr>
  </w:style>
  <w:style w:type="paragraph" w:customStyle="1" w:styleId="xl181">
    <w:name w:val="xl181"/>
    <w:basedOn w:val="Normalny"/>
    <w:rsid w:val="00437F1E"/>
    <w:pPr>
      <w:pBdr>
        <w:top w:val="double" w:sz="6" w:space="0" w:color="969696"/>
        <w:left w:val="double" w:sz="6" w:space="14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b/>
      <w:bCs/>
      <w:lang w:eastAsia="pl-PL"/>
    </w:rPr>
  </w:style>
  <w:style w:type="paragraph" w:customStyle="1" w:styleId="xl182">
    <w:name w:val="xl182"/>
    <w:basedOn w:val="Normalny"/>
    <w:rsid w:val="00437F1E"/>
    <w:pPr>
      <w:pBdr>
        <w:top w:val="double" w:sz="6" w:space="0" w:color="969696"/>
        <w:left w:val="double" w:sz="6" w:space="14" w:color="969696"/>
        <w:bottom w:val="double" w:sz="6" w:space="0" w:color="969696"/>
        <w:right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color w:val="FF0000"/>
      <w:lang w:eastAsia="pl-PL"/>
    </w:rPr>
  </w:style>
  <w:style w:type="paragraph" w:customStyle="1" w:styleId="xl183">
    <w:name w:val="xl183"/>
    <w:basedOn w:val="Normalny"/>
    <w:rsid w:val="00437F1E"/>
    <w:pPr>
      <w:pBdr>
        <w:top w:val="double" w:sz="6" w:space="0" w:color="969696"/>
        <w:left w:val="double" w:sz="6" w:space="14" w:color="969696"/>
        <w:bottom w:val="double" w:sz="6" w:space="0" w:color="969696"/>
        <w:right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color w:val="FF0000"/>
      <w:lang w:eastAsia="pl-PL"/>
    </w:rPr>
  </w:style>
  <w:style w:type="paragraph" w:customStyle="1" w:styleId="xl184">
    <w:name w:val="xl184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i/>
      <w:iCs/>
      <w:color w:val="FF0000"/>
      <w:lang w:eastAsia="pl-PL"/>
    </w:rPr>
  </w:style>
  <w:style w:type="paragraph" w:customStyle="1" w:styleId="xl185">
    <w:name w:val="xl185"/>
    <w:basedOn w:val="Normalny"/>
    <w:rsid w:val="00437F1E"/>
    <w:pPr>
      <w:suppressAutoHyphens w:val="0"/>
      <w:spacing w:before="100" w:beforeAutospacing="1" w:after="100" w:afterAutospacing="1"/>
      <w:ind w:left="0"/>
      <w:jc w:val="center"/>
    </w:pPr>
    <w:rPr>
      <w:rFonts w:ascii="Calibri" w:hAnsi="Calibri"/>
      <w:b/>
      <w:bCs/>
      <w:i/>
      <w:iCs/>
      <w:lang w:eastAsia="pl-PL"/>
    </w:rPr>
  </w:style>
  <w:style w:type="paragraph" w:customStyle="1" w:styleId="xl186">
    <w:name w:val="xl186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lang w:eastAsia="pl-PL"/>
    </w:rPr>
  </w:style>
  <w:style w:type="paragraph" w:customStyle="1" w:styleId="xl187">
    <w:name w:val="xl187"/>
    <w:basedOn w:val="Normalny"/>
    <w:rsid w:val="00437F1E"/>
    <w:pPr>
      <w:pBdr>
        <w:top w:val="double" w:sz="6" w:space="0" w:color="969696"/>
        <w:left w:val="double" w:sz="6" w:space="0" w:color="969696"/>
        <w:right w:val="double" w:sz="6" w:space="0" w:color="969696"/>
      </w:pBdr>
      <w:shd w:val="clear" w:color="000000" w:fill="95B3D7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color w:val="000000"/>
      <w:sz w:val="20"/>
      <w:szCs w:val="20"/>
      <w:lang w:eastAsia="pl-PL"/>
    </w:rPr>
  </w:style>
  <w:style w:type="paragraph" w:customStyle="1" w:styleId="xl188">
    <w:name w:val="xl188"/>
    <w:basedOn w:val="Normalny"/>
    <w:rsid w:val="00437F1E"/>
    <w:pPr>
      <w:pBdr>
        <w:left w:val="double" w:sz="6" w:space="0" w:color="969696"/>
        <w:right w:val="double" w:sz="6" w:space="0" w:color="969696"/>
      </w:pBdr>
      <w:shd w:val="clear" w:color="000000" w:fill="95B3D7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color w:val="000000"/>
      <w:sz w:val="20"/>
      <w:szCs w:val="20"/>
      <w:lang w:eastAsia="pl-PL"/>
    </w:rPr>
  </w:style>
  <w:style w:type="paragraph" w:customStyle="1" w:styleId="xl189">
    <w:name w:val="xl189"/>
    <w:basedOn w:val="Normalny"/>
    <w:rsid w:val="00437F1E"/>
    <w:pPr>
      <w:pBdr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95B3D7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color w:val="000000"/>
      <w:sz w:val="20"/>
      <w:szCs w:val="20"/>
      <w:lang w:eastAsia="pl-PL"/>
    </w:rPr>
  </w:style>
  <w:style w:type="paragraph" w:customStyle="1" w:styleId="xl190">
    <w:name w:val="xl190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sz w:val="20"/>
      <w:szCs w:val="20"/>
      <w:lang w:eastAsia="pl-PL"/>
    </w:rPr>
  </w:style>
  <w:style w:type="paragraph" w:customStyle="1" w:styleId="xl191">
    <w:name w:val="xl191"/>
    <w:basedOn w:val="Normalny"/>
    <w:rsid w:val="00437F1E"/>
    <w:pPr>
      <w:pBdr>
        <w:top w:val="double" w:sz="6" w:space="0" w:color="969696"/>
        <w:left w:val="double" w:sz="6" w:space="0" w:color="969696"/>
        <w:right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sz w:val="20"/>
      <w:szCs w:val="20"/>
      <w:lang w:eastAsia="pl-PL"/>
    </w:rPr>
  </w:style>
  <w:style w:type="paragraph" w:customStyle="1" w:styleId="xl192">
    <w:name w:val="xl192"/>
    <w:basedOn w:val="Normalny"/>
    <w:rsid w:val="00437F1E"/>
    <w:pPr>
      <w:pBdr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sz w:val="20"/>
      <w:szCs w:val="20"/>
      <w:lang w:eastAsia="pl-PL"/>
    </w:rPr>
  </w:style>
  <w:style w:type="paragraph" w:customStyle="1" w:styleId="xl193">
    <w:name w:val="xl193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95B3D7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sz w:val="20"/>
      <w:szCs w:val="20"/>
      <w:lang w:eastAsia="pl-PL"/>
    </w:rPr>
  </w:style>
  <w:style w:type="paragraph" w:customStyle="1" w:styleId="xl194">
    <w:name w:val="xl194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95B3D7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sz w:val="20"/>
      <w:szCs w:val="20"/>
      <w:lang w:eastAsia="pl-PL"/>
    </w:rPr>
  </w:style>
  <w:style w:type="paragraph" w:customStyle="1" w:styleId="xl195">
    <w:name w:val="xl195"/>
    <w:basedOn w:val="Normalny"/>
    <w:rsid w:val="00437F1E"/>
    <w:pPr>
      <w:pBdr>
        <w:top w:val="double" w:sz="6" w:space="0" w:color="969696"/>
        <w:left w:val="double" w:sz="6" w:space="0" w:color="969696"/>
        <w:right w:val="double" w:sz="6" w:space="0" w:color="969696"/>
      </w:pBdr>
      <w:shd w:val="clear" w:color="000000" w:fill="95B3D7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sz w:val="20"/>
      <w:szCs w:val="20"/>
      <w:lang w:eastAsia="pl-PL"/>
    </w:rPr>
  </w:style>
  <w:style w:type="paragraph" w:customStyle="1" w:styleId="xl196">
    <w:name w:val="xl196"/>
    <w:basedOn w:val="Normalny"/>
    <w:rsid w:val="00437F1E"/>
    <w:pPr>
      <w:pBdr>
        <w:top w:val="double" w:sz="6" w:space="0" w:color="A6A6A6"/>
        <w:left w:val="double" w:sz="6" w:space="0" w:color="A6A6A6"/>
        <w:right w:val="double" w:sz="6" w:space="0" w:color="A6A6A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197">
    <w:name w:val="xl197"/>
    <w:basedOn w:val="Normalny"/>
    <w:rsid w:val="00437F1E"/>
    <w:pPr>
      <w:pBdr>
        <w:left w:val="double" w:sz="6" w:space="0" w:color="A6A6A6"/>
        <w:right w:val="double" w:sz="6" w:space="0" w:color="A6A6A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198">
    <w:name w:val="xl198"/>
    <w:basedOn w:val="Normalny"/>
    <w:rsid w:val="00437F1E"/>
    <w:pPr>
      <w:pBdr>
        <w:left w:val="double" w:sz="6" w:space="0" w:color="A6A6A6"/>
        <w:bottom w:val="double" w:sz="6" w:space="0" w:color="A6A6A6"/>
        <w:right w:val="double" w:sz="6" w:space="0" w:color="A6A6A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199">
    <w:name w:val="xl199"/>
    <w:basedOn w:val="Normalny"/>
    <w:rsid w:val="00437F1E"/>
    <w:pPr>
      <w:pBdr>
        <w:left w:val="double" w:sz="6" w:space="0" w:color="A6A6A6"/>
        <w:bottom w:val="double" w:sz="6" w:space="0" w:color="969696"/>
        <w:right w:val="double" w:sz="6" w:space="0" w:color="A6A6A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character" w:customStyle="1" w:styleId="5yl5">
    <w:name w:val="_5yl5"/>
    <w:basedOn w:val="Domylnaczcionkaakapitu"/>
    <w:rsid w:val="00437F1E"/>
  </w:style>
  <w:style w:type="character" w:customStyle="1" w:styleId="wrtext">
    <w:name w:val="wrtext"/>
    <w:basedOn w:val="Domylnaczcionkaakapitu"/>
    <w:rsid w:val="00437F1E"/>
  </w:style>
  <w:style w:type="character" w:customStyle="1" w:styleId="czeinternetowe">
    <w:name w:val="Łącze internetowe"/>
    <w:rsid w:val="00437F1E"/>
    <w:rPr>
      <w:color w:val="0000FF"/>
      <w:u w:val="single"/>
    </w:rPr>
  </w:style>
  <w:style w:type="character" w:customStyle="1" w:styleId="apple-style-span">
    <w:name w:val="apple-style-span"/>
    <w:rsid w:val="00437F1E"/>
  </w:style>
  <w:style w:type="character" w:customStyle="1" w:styleId="author">
    <w:name w:val="author"/>
    <w:basedOn w:val="Domylnaczcionkaakapitu"/>
    <w:rsid w:val="00437F1E"/>
  </w:style>
  <w:style w:type="character" w:customStyle="1" w:styleId="st">
    <w:name w:val="st"/>
    <w:basedOn w:val="Domylnaczcionkaakapitu"/>
    <w:rsid w:val="00437F1E"/>
  </w:style>
  <w:style w:type="paragraph" w:customStyle="1" w:styleId="Domylne">
    <w:name w:val="Domyślne"/>
    <w:rsid w:val="00437F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</w:rPr>
  </w:style>
  <w:style w:type="paragraph" w:styleId="Bezodstpw">
    <w:name w:val="No Spacing"/>
    <w:uiPriority w:val="1"/>
    <w:qFormat/>
    <w:rsid w:val="00437F1E"/>
    <w:rPr>
      <w:rFonts w:ascii="Calibri" w:eastAsia="Calibri" w:hAnsi="Calibri"/>
      <w:sz w:val="22"/>
      <w:szCs w:val="22"/>
      <w:lang w:eastAsia="en-US"/>
    </w:rPr>
  </w:style>
  <w:style w:type="character" w:customStyle="1" w:styleId="spellingerror">
    <w:name w:val="spellingerror"/>
    <w:basedOn w:val="Domylnaczcionkaakapitu"/>
    <w:rsid w:val="00437F1E"/>
  </w:style>
  <w:style w:type="character" w:customStyle="1" w:styleId="contextualspellingandgrammarerror">
    <w:name w:val="contextualspellingandgrammarerror"/>
    <w:basedOn w:val="Domylnaczcionkaakapitu"/>
    <w:rsid w:val="00437F1E"/>
  </w:style>
  <w:style w:type="paragraph" w:customStyle="1" w:styleId="Pa13">
    <w:name w:val="Pa1+3"/>
    <w:basedOn w:val="Normalny"/>
    <w:next w:val="Normalny"/>
    <w:uiPriority w:val="99"/>
    <w:rsid w:val="00437F1E"/>
    <w:pPr>
      <w:suppressAutoHyphens w:val="0"/>
      <w:autoSpaceDE w:val="0"/>
      <w:autoSpaceDN w:val="0"/>
      <w:adjustRightInd w:val="0"/>
      <w:spacing w:line="221" w:lineRule="atLeast"/>
      <w:ind w:left="0"/>
    </w:pPr>
    <w:rPr>
      <w:rFonts w:ascii="Minion Pro" w:eastAsiaTheme="minorEastAsia" w:hAnsi="Minion Pro" w:cstheme="minorBidi"/>
      <w:lang w:eastAsia="en-US"/>
    </w:rPr>
  </w:style>
  <w:style w:type="character" w:customStyle="1" w:styleId="A23">
    <w:name w:val="A2+3"/>
    <w:uiPriority w:val="99"/>
    <w:rsid w:val="00437F1E"/>
    <w:rPr>
      <w:rFonts w:cs="Minion Pro"/>
      <w:color w:val="000000"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437F1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ny"/>
    <w:rsid w:val="00437F1E"/>
    <w:pPr>
      <w:suppressAutoHyphens w:val="0"/>
      <w:ind w:left="0"/>
    </w:pPr>
    <w:rPr>
      <w:rFonts w:cs="Times New Roman"/>
      <w:color w:val="000000"/>
      <w:sz w:val="12"/>
      <w:szCs w:val="12"/>
      <w:lang w:eastAsia="pl-PL"/>
    </w:rPr>
  </w:style>
  <w:style w:type="character" w:customStyle="1" w:styleId="scxw246829921">
    <w:name w:val="scxw246829921"/>
    <w:basedOn w:val="Domylnaczcionkaakapitu"/>
    <w:rsid w:val="00437F1E"/>
  </w:style>
  <w:style w:type="character" w:customStyle="1" w:styleId="xxnormaltextrun">
    <w:name w:val="x_xnormaltextrun"/>
    <w:basedOn w:val="Domylnaczcionkaakapitu"/>
    <w:rsid w:val="00437F1E"/>
  </w:style>
  <w:style w:type="character" w:customStyle="1" w:styleId="s9">
    <w:name w:val="s9"/>
    <w:basedOn w:val="Domylnaczcionkaakapitu"/>
    <w:rsid w:val="00437F1E"/>
  </w:style>
  <w:style w:type="character" w:customStyle="1" w:styleId="scxw253742840">
    <w:name w:val="scxw253742840"/>
    <w:basedOn w:val="Domylnaczcionkaakapitu"/>
    <w:rsid w:val="00437F1E"/>
  </w:style>
  <w:style w:type="character" w:styleId="UyteHipercze">
    <w:name w:val="FollowedHyperlink"/>
    <w:basedOn w:val="Domylnaczcionkaakapitu"/>
    <w:uiPriority w:val="99"/>
    <w:semiHidden/>
    <w:unhideWhenUsed/>
    <w:rsid w:val="00437F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E7F2A-8279-44F9-8FB4-AC4FE5D0C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11</Pages>
  <Words>2497</Words>
  <Characters>14987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17450</CharactersWithSpaces>
  <SharedDoc>false</SharedDoc>
  <HLinks>
    <vt:vector size="12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http://www.math.uni.lodz.pl/praktyki-i-staze/</vt:lpwstr>
      </vt:variant>
      <vt:variant>
        <vt:lpwstr/>
      </vt:variant>
      <vt:variant>
        <vt:i4>4522054</vt:i4>
      </vt:variant>
      <vt:variant>
        <vt:i4>0</vt:i4>
      </vt:variant>
      <vt:variant>
        <vt:i4>0</vt:i4>
      </vt:variant>
      <vt:variant>
        <vt:i4>5</vt:i4>
      </vt:variant>
      <vt:variant>
        <vt:lpwstr>http://www.klasyfikacje.gofin.pl/pkd/4,0.html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</cp:lastModifiedBy>
  <cp:revision>58</cp:revision>
  <cp:lastPrinted>2021-03-28T21:42:00Z</cp:lastPrinted>
  <dcterms:created xsi:type="dcterms:W3CDTF">2021-12-21T14:09:00Z</dcterms:created>
  <dcterms:modified xsi:type="dcterms:W3CDTF">2025-12-10T19:45:00Z</dcterms:modified>
</cp:coreProperties>
</file>